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7DBA0" w14:textId="77777777" w:rsidR="004941CA" w:rsidRDefault="004941CA" w:rsidP="004941CA">
      <w:pPr>
        <w:bidi/>
        <w:jc w:val="center"/>
        <w:rPr>
          <w:rFonts w:eastAsia="Times New Roman" w:cs="Simplified Arabic"/>
          <w:b/>
          <w:bCs/>
          <w:sz w:val="40"/>
          <w:szCs w:val="40"/>
          <w:lang w:bidi="ar-EG"/>
        </w:rPr>
      </w:pPr>
      <w:r>
        <w:rPr>
          <w:rFonts w:cs="Simplified Arabic"/>
          <w:b/>
          <w:bCs/>
          <w:sz w:val="40"/>
          <w:szCs w:val="40"/>
          <w:rtl/>
          <w:lang w:bidi="ar-EG"/>
        </w:rPr>
        <w:t xml:space="preserve">عقد بيع ارض معدة للبناء </w:t>
      </w:r>
    </w:p>
    <w:p w14:paraId="45715E05" w14:textId="77777777" w:rsidR="004941CA" w:rsidRDefault="004941CA" w:rsidP="004941CA">
      <w:pPr>
        <w:bidi/>
        <w:jc w:val="center"/>
        <w:rPr>
          <w:rFonts w:cs="Simplified Arabic"/>
          <w:b/>
          <w:bCs/>
          <w:sz w:val="40"/>
          <w:szCs w:val="40"/>
          <w:rtl/>
          <w:lang w:bidi="ar-EG"/>
        </w:rPr>
      </w:pPr>
      <w:r>
        <w:rPr>
          <w:rFonts w:cs="Simplified Arabic"/>
          <w:b/>
          <w:bCs/>
          <w:sz w:val="40"/>
          <w:szCs w:val="40"/>
          <w:rtl/>
          <w:lang w:bidi="ar-EG"/>
        </w:rPr>
        <w:t xml:space="preserve">(مؤجرة وبها منشأت للمستأجر) </w:t>
      </w:r>
    </w:p>
    <w:p w14:paraId="2930B7F1" w14:textId="77777777" w:rsidR="004941CA" w:rsidRDefault="004941CA" w:rsidP="004941CA">
      <w:pPr>
        <w:bidi/>
        <w:rPr>
          <w:rFonts w:cs="Simplified Arabic"/>
          <w:sz w:val="34"/>
          <w:szCs w:val="34"/>
          <w:rtl/>
          <w:lang w:bidi="ar-EG"/>
        </w:rPr>
      </w:pPr>
      <w:r>
        <w:rPr>
          <w:rFonts w:cs="Simplified Arabic"/>
          <w:sz w:val="34"/>
          <w:szCs w:val="34"/>
          <w:rtl/>
          <w:lang w:bidi="ar-EG"/>
        </w:rPr>
        <w:t xml:space="preserve">أنه في يوم </w:t>
      </w:r>
      <w:r>
        <w:rPr>
          <w:rFonts w:cs="Simplified Arabic"/>
          <w:sz w:val="34"/>
          <w:szCs w:val="34"/>
          <w:rtl/>
          <w:lang w:bidi="ar-EG"/>
        </w:rPr>
        <w:tab/>
      </w:r>
      <w:r>
        <w:rPr>
          <w:rFonts w:cs="Simplified Arabic"/>
          <w:sz w:val="34"/>
          <w:szCs w:val="34"/>
          <w:rtl/>
          <w:lang w:bidi="ar-EG"/>
        </w:rPr>
        <w:tab/>
        <w:t xml:space="preserve">الموافق     /    /    </w:t>
      </w:r>
    </w:p>
    <w:p w14:paraId="4D0D4F06" w14:textId="77777777" w:rsidR="004941CA" w:rsidRDefault="004941CA" w:rsidP="004941CA">
      <w:pPr>
        <w:bidi/>
        <w:rPr>
          <w:rFonts w:cs="Simplified Arabic"/>
          <w:sz w:val="34"/>
          <w:szCs w:val="34"/>
          <w:rtl/>
          <w:lang w:bidi="ar-EG"/>
        </w:rPr>
      </w:pPr>
      <w:r>
        <w:rPr>
          <w:rFonts w:cs="Simplified Arabic"/>
          <w:sz w:val="34"/>
          <w:szCs w:val="34"/>
          <w:rtl/>
          <w:lang w:bidi="ar-EG"/>
        </w:rPr>
        <w:t xml:space="preserve">تم تحرير هذا العقد بين كل من : </w:t>
      </w:r>
    </w:p>
    <w:p w14:paraId="129D750B" w14:textId="77777777" w:rsidR="004941CA" w:rsidRDefault="004941CA" w:rsidP="004941CA">
      <w:pPr>
        <w:bidi/>
        <w:rPr>
          <w:rFonts w:cs="Simplified Arabic"/>
          <w:sz w:val="34"/>
          <w:szCs w:val="34"/>
          <w:rtl/>
          <w:lang w:bidi="ar-EG"/>
        </w:rPr>
      </w:pPr>
      <w:r>
        <w:rPr>
          <w:rFonts w:cs="Simplified Arabic"/>
          <w:sz w:val="34"/>
          <w:szCs w:val="34"/>
          <w:rtl/>
          <w:lang w:bidi="ar-EG"/>
        </w:rPr>
        <w:t xml:space="preserve">1- السيد/ </w:t>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مصري الجنسية مقيم برقم </w:t>
      </w:r>
    </w:p>
    <w:p w14:paraId="3D9FF4FF" w14:textId="77777777" w:rsidR="004941CA" w:rsidRDefault="004941CA" w:rsidP="004941CA">
      <w:pPr>
        <w:bidi/>
        <w:rPr>
          <w:rFonts w:cs="Simplified Arabic"/>
          <w:sz w:val="34"/>
          <w:szCs w:val="34"/>
          <w:rtl/>
          <w:lang w:bidi="ar-EG"/>
        </w:rPr>
      </w:pP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قسم </w:t>
      </w:r>
      <w:r>
        <w:rPr>
          <w:rFonts w:cs="Simplified Arabic"/>
          <w:sz w:val="34"/>
          <w:szCs w:val="34"/>
          <w:rtl/>
          <w:lang w:bidi="ar-EG"/>
        </w:rPr>
        <w:tab/>
      </w:r>
      <w:r>
        <w:rPr>
          <w:rFonts w:cs="Simplified Arabic"/>
          <w:sz w:val="34"/>
          <w:szCs w:val="34"/>
          <w:rtl/>
          <w:lang w:bidi="ar-EG"/>
        </w:rPr>
        <w:tab/>
        <w:t xml:space="preserve">محافظة </w:t>
      </w:r>
    </w:p>
    <w:p w14:paraId="3C86B7D9" w14:textId="77777777" w:rsidR="004941CA" w:rsidRDefault="004941CA" w:rsidP="004941CA">
      <w:pPr>
        <w:bidi/>
        <w:rPr>
          <w:rFonts w:cs="Simplified Arabic"/>
          <w:sz w:val="34"/>
          <w:szCs w:val="34"/>
          <w:rtl/>
          <w:lang w:bidi="ar-EG"/>
        </w:rPr>
      </w:pP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يحمل بطاقة عائلية رقم </w:t>
      </w:r>
    </w:p>
    <w:p w14:paraId="1747D82D" w14:textId="77777777" w:rsidR="004941CA" w:rsidRDefault="004941CA" w:rsidP="004941CA">
      <w:pPr>
        <w:bidi/>
        <w:rPr>
          <w:rFonts w:cs="Simplified Arabic"/>
          <w:sz w:val="34"/>
          <w:szCs w:val="34"/>
          <w:rtl/>
          <w:lang w:bidi="ar-EG"/>
        </w:rPr>
      </w:pP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سجل مدني </w:t>
      </w:r>
    </w:p>
    <w:p w14:paraId="3A3CEFBE" w14:textId="77777777" w:rsidR="004941CA" w:rsidRDefault="004941CA" w:rsidP="004941CA">
      <w:pPr>
        <w:bidi/>
        <w:rPr>
          <w:rFonts w:cs="Simplified Arabic"/>
          <w:sz w:val="34"/>
          <w:szCs w:val="34"/>
          <w:rtl/>
          <w:lang w:bidi="ar-EG"/>
        </w:rPr>
      </w:pP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 طرف أول ) </w:t>
      </w:r>
    </w:p>
    <w:p w14:paraId="4EC62B1B" w14:textId="77777777" w:rsidR="004941CA" w:rsidRDefault="004941CA" w:rsidP="004941CA">
      <w:pPr>
        <w:bidi/>
        <w:rPr>
          <w:rFonts w:cs="Simplified Arabic"/>
          <w:sz w:val="34"/>
          <w:szCs w:val="34"/>
          <w:rtl/>
          <w:lang w:bidi="ar-EG"/>
        </w:rPr>
      </w:pPr>
      <w:r>
        <w:rPr>
          <w:rFonts w:cs="Simplified Arabic"/>
          <w:sz w:val="34"/>
          <w:szCs w:val="34"/>
          <w:rtl/>
          <w:lang w:bidi="ar-EG"/>
        </w:rPr>
        <w:t xml:space="preserve">2- السيد/ </w:t>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مصري الجنسية مقيم برقم </w:t>
      </w:r>
    </w:p>
    <w:p w14:paraId="237097E8" w14:textId="77777777" w:rsidR="004941CA" w:rsidRDefault="004941CA" w:rsidP="004941CA">
      <w:pPr>
        <w:bidi/>
        <w:rPr>
          <w:rFonts w:cs="Simplified Arabic"/>
          <w:sz w:val="34"/>
          <w:szCs w:val="34"/>
          <w:rtl/>
          <w:lang w:bidi="ar-EG"/>
        </w:rPr>
      </w:pP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قسم </w:t>
      </w:r>
      <w:r>
        <w:rPr>
          <w:rFonts w:cs="Simplified Arabic"/>
          <w:sz w:val="34"/>
          <w:szCs w:val="34"/>
          <w:rtl/>
          <w:lang w:bidi="ar-EG"/>
        </w:rPr>
        <w:tab/>
      </w:r>
      <w:r>
        <w:rPr>
          <w:rFonts w:cs="Simplified Arabic"/>
          <w:sz w:val="34"/>
          <w:szCs w:val="34"/>
          <w:rtl/>
          <w:lang w:bidi="ar-EG"/>
        </w:rPr>
        <w:tab/>
        <w:t xml:space="preserve">محافظة </w:t>
      </w:r>
    </w:p>
    <w:p w14:paraId="318064BE" w14:textId="77777777" w:rsidR="004941CA" w:rsidRDefault="004941CA" w:rsidP="004941CA">
      <w:pPr>
        <w:bidi/>
        <w:rPr>
          <w:rFonts w:cs="Simplified Arabic"/>
          <w:sz w:val="34"/>
          <w:szCs w:val="34"/>
          <w:rtl/>
          <w:lang w:bidi="ar-EG"/>
        </w:rPr>
      </w:pP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يحمل بطاقة عائلية رقم </w:t>
      </w:r>
    </w:p>
    <w:p w14:paraId="25A58F1D" w14:textId="77777777" w:rsidR="004941CA" w:rsidRDefault="004941CA" w:rsidP="004941CA">
      <w:pPr>
        <w:bidi/>
        <w:rPr>
          <w:rFonts w:cs="Simplified Arabic"/>
          <w:sz w:val="34"/>
          <w:szCs w:val="34"/>
          <w:rtl/>
          <w:lang w:bidi="ar-EG"/>
        </w:rPr>
      </w:pP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سجل مدنى </w:t>
      </w:r>
    </w:p>
    <w:p w14:paraId="5B7006F4" w14:textId="77777777" w:rsidR="004941CA" w:rsidRDefault="004941CA" w:rsidP="004941CA">
      <w:pPr>
        <w:bidi/>
        <w:rPr>
          <w:rFonts w:cs="Simplified Arabic"/>
          <w:sz w:val="34"/>
          <w:szCs w:val="34"/>
          <w:rtl/>
          <w:lang w:bidi="ar-EG"/>
        </w:rPr>
      </w:pP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 طرف ثان ) </w:t>
      </w:r>
    </w:p>
    <w:p w14:paraId="73C79A0D" w14:textId="77777777" w:rsidR="004941CA" w:rsidRDefault="004941CA" w:rsidP="004941CA">
      <w:pPr>
        <w:bidi/>
        <w:rPr>
          <w:rFonts w:cs="Simplified Arabic"/>
          <w:sz w:val="32"/>
          <w:szCs w:val="32"/>
          <w:rtl/>
          <w:lang w:bidi="ar-EG"/>
        </w:rPr>
      </w:pPr>
      <w:r>
        <w:rPr>
          <w:rFonts w:cs="Simplified Arabic"/>
          <w:sz w:val="34"/>
          <w:szCs w:val="34"/>
          <w:rtl/>
          <w:lang w:bidi="ar-EG"/>
        </w:rPr>
        <w:t>يقر الطرفان بأهليتهما للتعاقد واتفاقهما على ما يلي :</w:t>
      </w:r>
    </w:p>
    <w:p w14:paraId="4B6DD5A4" w14:textId="77777777" w:rsidR="004941CA" w:rsidRDefault="004941CA" w:rsidP="004941CA">
      <w:pPr>
        <w:bidi/>
        <w:jc w:val="lowKashida"/>
        <w:rPr>
          <w:rFonts w:cs="Simplified Arabic"/>
          <w:sz w:val="32"/>
          <w:szCs w:val="32"/>
          <w:rtl/>
          <w:lang w:bidi="ar-EG"/>
        </w:rPr>
      </w:pPr>
      <w:r>
        <w:rPr>
          <w:rFonts w:cs="Simplified Arabic"/>
          <w:sz w:val="32"/>
          <w:szCs w:val="32"/>
          <w:rtl/>
          <w:lang w:bidi="ar-EG"/>
        </w:rPr>
        <w:t>تمهيد : يمتلك الطرف الأول قطعة أرض مساحتها        مترا مربعا تحت العجز والزيادة كائنة بمدينة        محافظة     شارع              يحدها من الناحية البحرية      والقبلية      والشرقية       والغربية      .</w:t>
      </w:r>
    </w:p>
    <w:p w14:paraId="4FA9C43A" w14:textId="77777777" w:rsidR="004941CA" w:rsidRDefault="004941CA" w:rsidP="004941CA">
      <w:pPr>
        <w:bidi/>
        <w:jc w:val="lowKashida"/>
        <w:rPr>
          <w:rFonts w:cs="Simplified Arabic"/>
          <w:sz w:val="32"/>
          <w:szCs w:val="32"/>
          <w:rtl/>
          <w:lang w:bidi="ar-EG"/>
        </w:rPr>
      </w:pPr>
      <w:r>
        <w:rPr>
          <w:rFonts w:cs="Simplified Arabic"/>
          <w:sz w:val="32"/>
          <w:szCs w:val="32"/>
          <w:rtl/>
          <w:lang w:bidi="ar-EG"/>
        </w:rPr>
        <w:t xml:space="preserve">ويؤجرها الطرف الأول للسيد/           بموجب عقد إيجار ثابت به أن العين المؤجرة عبارة عن أرض قضاء وقد صرح له بإقامة منشات على جزء منها تسهيلا لاستغلالها في أعمال وأن مدة الإيجار ثلاثة سنوات تنتهي في    /   /    ما لم يخطر أحد الطرفين الأخر برغبته في امتداده كتابة قبل هذا التاريخ بثلاثة أشهر ويوافق الطرف الأخر على ذلك صراحة أو ضمنا بعدم الإخطار بالرفض . </w:t>
      </w:r>
    </w:p>
    <w:p w14:paraId="3ED9C222" w14:textId="77777777" w:rsidR="004941CA" w:rsidRDefault="004941CA" w:rsidP="004941CA">
      <w:pPr>
        <w:bidi/>
        <w:jc w:val="lowKashida"/>
        <w:rPr>
          <w:rFonts w:cs="Simplified Arabic"/>
          <w:sz w:val="32"/>
          <w:szCs w:val="32"/>
          <w:rtl/>
          <w:lang w:bidi="ar-EG"/>
        </w:rPr>
      </w:pPr>
      <w:r>
        <w:rPr>
          <w:rFonts w:cs="Simplified Arabic"/>
          <w:sz w:val="32"/>
          <w:szCs w:val="32"/>
          <w:rtl/>
          <w:lang w:bidi="ar-EG"/>
        </w:rPr>
        <w:lastRenderedPageBreak/>
        <w:t xml:space="preserve">ويقر الطرف الأول بأنه لن يجدد عقد الإيجار المشار إليه ، وسوف يخطر المستأجر في الموعد القانوني برغبته في الموعد القانوني برغبته في إنهاء العقد . </w:t>
      </w:r>
    </w:p>
    <w:p w14:paraId="42F95CC1" w14:textId="77777777" w:rsidR="004941CA" w:rsidRDefault="004941CA" w:rsidP="004941CA">
      <w:pPr>
        <w:bidi/>
        <w:jc w:val="lowKashida"/>
        <w:rPr>
          <w:rFonts w:cs="Simplified Arabic"/>
          <w:sz w:val="32"/>
          <w:szCs w:val="32"/>
          <w:rtl/>
          <w:lang w:bidi="ar-EG"/>
        </w:rPr>
      </w:pPr>
      <w:r>
        <w:rPr>
          <w:rFonts w:cs="Simplified Arabic"/>
          <w:sz w:val="32"/>
          <w:szCs w:val="32"/>
          <w:rtl/>
          <w:lang w:bidi="ar-EG"/>
        </w:rPr>
        <w:t>ويرغب الطرف الثاني فى شراء تلك الأرض لإقامة مشروع استثمارى ، وسوف يعهد بمجرد التوقيع على العقد الابتدائي الى أحد بيوت الخبرة بعمل الدراسات اللازمة والإعداد للتنفيذ فى الموعد المحدد للتسليم .</w:t>
      </w:r>
    </w:p>
    <w:p w14:paraId="7368401C" w14:textId="77777777" w:rsidR="004941CA" w:rsidRDefault="004941CA" w:rsidP="004941CA">
      <w:pPr>
        <w:bidi/>
        <w:jc w:val="lowKashida"/>
        <w:rPr>
          <w:rFonts w:cs="Simplified Arabic"/>
          <w:sz w:val="32"/>
          <w:szCs w:val="32"/>
          <w:rtl/>
          <w:lang w:bidi="ar-EG"/>
        </w:rPr>
      </w:pPr>
      <w:r>
        <w:rPr>
          <w:rFonts w:cs="Simplified Arabic"/>
          <w:sz w:val="32"/>
          <w:szCs w:val="32"/>
          <w:rtl/>
          <w:lang w:bidi="ar-EG"/>
        </w:rPr>
        <w:t xml:space="preserve">يعتبر هذا التمهيد جزءا لا يتجزأ من العقد .  </w:t>
      </w:r>
    </w:p>
    <w:p w14:paraId="017076E0" w14:textId="77777777" w:rsidR="004941CA" w:rsidRDefault="004941CA" w:rsidP="004941CA">
      <w:pPr>
        <w:bidi/>
        <w:jc w:val="lowKashida"/>
        <w:rPr>
          <w:rFonts w:cs="Simplified Arabic"/>
          <w:sz w:val="32"/>
          <w:szCs w:val="32"/>
          <w:rtl/>
          <w:lang w:bidi="ar-EG"/>
        </w:rPr>
      </w:pPr>
      <w:r>
        <w:rPr>
          <w:rFonts w:cs="Simplified Arabic"/>
          <w:sz w:val="32"/>
          <w:szCs w:val="32"/>
          <w:rtl/>
          <w:lang w:bidi="ar-EG"/>
        </w:rPr>
        <w:t xml:space="preserve"> (البند الأول) باع الطرف الأول للطرف الثاني الأرض الفضاء المبينة حدودا ومعالما بتمهيد هذا العقد ، لقاء ثمن قدره      دفع منه الطرف الثاني مبلغ      نقدا (أو بشيك رقم      مسحوب على بنك        ) ويدفع الباقي على دفعتين الأولى قدرها         وتستحق فور تسليم المبيع للطرف الثاني . وتستحق الدفعة الثانية وقدرها ..... عند التوقيع على العقد النهائي بالشهر العقاري على أساس المتر المربع بمبلغ         . </w:t>
      </w:r>
    </w:p>
    <w:p w14:paraId="528D16DD" w14:textId="77777777" w:rsidR="004941CA" w:rsidRDefault="004941CA" w:rsidP="004941CA">
      <w:pPr>
        <w:bidi/>
        <w:jc w:val="lowKashida"/>
        <w:rPr>
          <w:rFonts w:cs="Simplified Arabic"/>
          <w:sz w:val="32"/>
          <w:szCs w:val="32"/>
          <w:rtl/>
          <w:lang w:bidi="ar-EG"/>
        </w:rPr>
      </w:pPr>
      <w:r>
        <w:rPr>
          <w:rFonts w:cs="Simplified Arabic"/>
          <w:sz w:val="32"/>
          <w:szCs w:val="32"/>
          <w:rtl/>
          <w:lang w:bidi="ar-EG"/>
        </w:rPr>
        <w:t>(البند الثاني) يلتزم الطرف الأول بتسليم المبيع خاليا من المنشات التى تشغله فى موعد أقصاه نهاية            شهر      سنة         (يحدد حسب الأحوال ويمكن أن يكون بعد التاريخ المحدد لانتهاء عقد الإيجار بشهرين أو ثلاثة ) ولا يجوز الرجوع على الطرف الثاني بأية مصاريف مما اتفق لإخلاء الأرض وإعدادها للتسليم .</w:t>
      </w:r>
    </w:p>
    <w:p w14:paraId="09B2EB90" w14:textId="77777777" w:rsidR="004941CA" w:rsidRDefault="004941CA" w:rsidP="004941CA">
      <w:pPr>
        <w:bidi/>
        <w:jc w:val="lowKashida"/>
        <w:rPr>
          <w:rFonts w:cs="Simplified Arabic"/>
          <w:sz w:val="32"/>
          <w:szCs w:val="32"/>
          <w:rtl/>
          <w:lang w:bidi="ar-EG"/>
        </w:rPr>
      </w:pPr>
      <w:r>
        <w:rPr>
          <w:rFonts w:cs="Simplified Arabic"/>
          <w:sz w:val="32"/>
          <w:szCs w:val="32"/>
          <w:rtl/>
          <w:lang w:bidi="ar-EG"/>
        </w:rPr>
        <w:t xml:space="preserve">(البند الثالث) في حالة تأخر الطرف الأول عن تنفيذ التزامه بالتسليم ، لا يحق له المطالبة بالدفعة المعلقة على تنفيذ التسليم ، ويلتزم بأن يدفع للطرف الثاني مبلغ        عن كل يوم تأخر ، وقد روعي في هذا التقدير ما سوف يتكبده الأخير من مصاريف بسبب الأعمال التى تفاهم الطرفان عليها والمنوه عنها بالتمهيد سالف البيان، ولا يحول التسليم الذي يتم بعد الأجل المحدد له دون حق الطرف الثاني فى حبس مبلغ التعويض المتفق عليه وفقا للأسس السابقة من باقي الثمن . </w:t>
      </w:r>
    </w:p>
    <w:p w14:paraId="3003B8FF" w14:textId="77777777" w:rsidR="004941CA" w:rsidRDefault="004941CA" w:rsidP="004941CA">
      <w:pPr>
        <w:bidi/>
        <w:jc w:val="lowKashida"/>
        <w:rPr>
          <w:rFonts w:cs="Simplified Arabic"/>
          <w:sz w:val="32"/>
          <w:szCs w:val="32"/>
          <w:rtl/>
          <w:lang w:bidi="ar-EG"/>
        </w:rPr>
      </w:pPr>
      <w:r>
        <w:rPr>
          <w:rFonts w:cs="Simplified Arabic"/>
          <w:sz w:val="32"/>
          <w:szCs w:val="32"/>
          <w:rtl/>
          <w:lang w:bidi="ar-EG"/>
        </w:rPr>
        <w:t xml:space="preserve">(البند الرابع) فى حالة تسليم المبيع ، يلتزم الطرف الأول بأن يقدم للطرف الثاني صورة من الإخطار المرسل للمستأجر بعدم الرغبة فى تجديد الإيجار . </w:t>
      </w:r>
    </w:p>
    <w:p w14:paraId="19DCE5A2" w14:textId="77777777" w:rsidR="004941CA" w:rsidRDefault="004941CA" w:rsidP="004941CA">
      <w:pPr>
        <w:bidi/>
        <w:jc w:val="lowKashida"/>
        <w:rPr>
          <w:rFonts w:cs="Simplified Arabic"/>
          <w:sz w:val="32"/>
          <w:szCs w:val="32"/>
          <w:rtl/>
          <w:lang w:bidi="ar-EG"/>
        </w:rPr>
      </w:pPr>
      <w:r>
        <w:rPr>
          <w:rFonts w:cs="Simplified Arabic"/>
          <w:sz w:val="32"/>
          <w:szCs w:val="32"/>
          <w:rtl/>
          <w:lang w:bidi="ar-EG"/>
        </w:rPr>
        <w:lastRenderedPageBreak/>
        <w:t>(البند الخامس) يضمن الطرف الأول للطرف الثاني كافة التعرضات القانونية الصادرة من الغير فيما يتعلق بالمبيع ، على أن يقوم الطرف الثاني بإخطاره بها فى الوقت المناسب .</w:t>
      </w:r>
    </w:p>
    <w:p w14:paraId="4A6226E8" w14:textId="77777777" w:rsidR="004941CA" w:rsidRDefault="004941CA" w:rsidP="004941CA">
      <w:pPr>
        <w:bidi/>
        <w:jc w:val="lowKashida"/>
        <w:rPr>
          <w:rFonts w:cs="Simplified Arabic"/>
          <w:sz w:val="32"/>
          <w:szCs w:val="32"/>
          <w:rtl/>
          <w:lang w:bidi="ar-EG"/>
        </w:rPr>
      </w:pPr>
      <w:r>
        <w:rPr>
          <w:rFonts w:cs="Simplified Arabic"/>
          <w:sz w:val="32"/>
          <w:szCs w:val="32"/>
          <w:rtl/>
          <w:lang w:bidi="ar-EG"/>
        </w:rPr>
        <w:t>(البند السادس) يقر الطرف الأول بخلو المبيع من كافة الحقوق العينية الأصلية والتبعية كما هي معرفة به في القانون وبعدم خضوعه لقانون التقسيم ، وبأنه لا يوجد غير حق شخصي يتمثل فى عقد الإيجار المنوه عنه فيما تقدم .</w:t>
      </w:r>
    </w:p>
    <w:p w14:paraId="327B6ED2" w14:textId="77777777" w:rsidR="004941CA" w:rsidRDefault="004941CA" w:rsidP="004941CA">
      <w:pPr>
        <w:bidi/>
        <w:jc w:val="lowKashida"/>
        <w:rPr>
          <w:rFonts w:cs="Simplified Arabic"/>
          <w:sz w:val="32"/>
          <w:szCs w:val="32"/>
          <w:rtl/>
          <w:lang w:bidi="ar-EG"/>
        </w:rPr>
      </w:pPr>
      <w:r>
        <w:rPr>
          <w:rFonts w:cs="Simplified Arabic"/>
          <w:sz w:val="32"/>
          <w:szCs w:val="32"/>
          <w:rtl/>
          <w:lang w:bidi="ar-EG"/>
        </w:rPr>
        <w:t xml:space="preserve">(البند السابع) ألت الملكية إلى الباع عن طريق (الميراث الشرعي عن واله أو عن والدته المرحومة </w:t>
      </w:r>
    </w:p>
    <w:p w14:paraId="44572E47" w14:textId="77777777" w:rsidR="004941CA" w:rsidRDefault="004941CA" w:rsidP="004941CA">
      <w:pPr>
        <w:bidi/>
        <w:jc w:val="lowKashida"/>
        <w:rPr>
          <w:rFonts w:cs="Simplified Arabic"/>
          <w:sz w:val="32"/>
          <w:szCs w:val="32"/>
          <w:rtl/>
          <w:lang w:bidi="ar-EG"/>
        </w:rPr>
      </w:pPr>
      <w:r>
        <w:rPr>
          <w:rFonts w:cs="Simplified Arabic"/>
          <w:sz w:val="32"/>
          <w:szCs w:val="32"/>
          <w:rtl/>
          <w:lang w:bidi="ar-EG"/>
        </w:rPr>
        <w:t>أو بالعقد  المسجل رقم        بتاريخ       توثيق            .</w:t>
      </w:r>
    </w:p>
    <w:p w14:paraId="5F973847" w14:textId="77777777" w:rsidR="004941CA" w:rsidRDefault="004941CA" w:rsidP="004941CA">
      <w:pPr>
        <w:bidi/>
        <w:jc w:val="lowKashida"/>
        <w:rPr>
          <w:rFonts w:cs="Simplified Arabic"/>
          <w:sz w:val="32"/>
          <w:szCs w:val="32"/>
          <w:rtl/>
          <w:lang w:bidi="ar-EG"/>
        </w:rPr>
      </w:pPr>
      <w:r>
        <w:rPr>
          <w:rFonts w:cs="Simplified Arabic"/>
          <w:sz w:val="32"/>
          <w:szCs w:val="32"/>
          <w:rtl/>
          <w:lang w:bidi="ar-EG"/>
        </w:rPr>
        <w:t>(البند الثامن ) تختص محاكم        بنظر ما قد ينشب من منازعات حول هذا العقد .</w:t>
      </w:r>
    </w:p>
    <w:p w14:paraId="4756D781" w14:textId="77777777" w:rsidR="004941CA" w:rsidRDefault="004941CA" w:rsidP="004941CA">
      <w:pPr>
        <w:bidi/>
        <w:jc w:val="lowKashida"/>
        <w:rPr>
          <w:rFonts w:cs="Simplified Arabic"/>
          <w:sz w:val="32"/>
          <w:szCs w:val="32"/>
          <w:rtl/>
          <w:lang w:bidi="ar-EG"/>
        </w:rPr>
      </w:pPr>
      <w:r>
        <w:rPr>
          <w:rFonts w:cs="Simplified Arabic"/>
          <w:sz w:val="32"/>
          <w:szCs w:val="32"/>
          <w:rtl/>
          <w:lang w:bidi="ar-EG"/>
        </w:rPr>
        <w:t xml:space="preserve">(البند التاسع ) حرر هذا العقد من نسختين ، لكل طرف نسخة . </w:t>
      </w:r>
    </w:p>
    <w:p w14:paraId="6996564A" w14:textId="77777777" w:rsidR="004941CA" w:rsidRDefault="004941CA" w:rsidP="004941CA">
      <w:pPr>
        <w:bidi/>
        <w:jc w:val="center"/>
        <w:rPr>
          <w:rFonts w:cs="Simplified Arabic"/>
          <w:sz w:val="32"/>
          <w:szCs w:val="32"/>
          <w:rtl/>
          <w:lang w:bidi="ar-EG"/>
        </w:rPr>
      </w:pPr>
      <w:r>
        <w:rPr>
          <w:rFonts w:cs="Simplified Arabic"/>
          <w:sz w:val="32"/>
          <w:szCs w:val="32"/>
          <w:rtl/>
          <w:lang w:bidi="ar-EG"/>
        </w:rPr>
        <w:t>(الطرف الأول)                  (الطرف الثاني)</w:t>
      </w:r>
    </w:p>
    <w:p w14:paraId="47793A56" w14:textId="77777777" w:rsidR="004941CA" w:rsidRDefault="004941CA" w:rsidP="004941CA">
      <w:pPr>
        <w:bidi/>
        <w:jc w:val="lowKashida"/>
        <w:rPr>
          <w:rFonts w:cs="Simplified Arabic"/>
          <w:sz w:val="32"/>
          <w:szCs w:val="32"/>
          <w:rtl/>
          <w:lang w:bidi="ar-EG"/>
        </w:rPr>
      </w:pPr>
      <w:r>
        <w:rPr>
          <w:rFonts w:cs="Simplified Arabic"/>
          <w:sz w:val="32"/>
          <w:szCs w:val="32"/>
          <w:rtl/>
          <w:lang w:bidi="ar-EG"/>
        </w:rPr>
        <w:t>ملاحظات : إذا ورد عقد البيع على أرض خاضعة لقانون التقسيم ، كان العقد باطلا بطلانا لا ترد عليه اجازة وتقضى به المحكمة من تلقاء نفسها .</w:t>
      </w:r>
    </w:p>
    <w:p w14:paraId="10BFCCD6" w14:textId="77777777" w:rsidR="004941CA" w:rsidRDefault="004941CA" w:rsidP="004941CA">
      <w:pPr>
        <w:bidi/>
        <w:rPr>
          <w:rtl/>
          <w:lang w:bidi="ar-EG"/>
        </w:rPr>
      </w:pPr>
    </w:p>
    <w:p w14:paraId="48E1A587" w14:textId="6822BA18" w:rsidR="00B33D95" w:rsidRPr="004941CA" w:rsidRDefault="00B33D95" w:rsidP="004941CA">
      <w:pPr>
        <w:rPr>
          <w:lang w:bidi="ar-EG"/>
        </w:rPr>
      </w:pPr>
    </w:p>
    <w:sectPr w:rsidR="00B33D95" w:rsidRPr="004941CA" w:rsidSect="009855A6">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051FAB"/>
    <w:multiLevelType w:val="hybridMultilevel"/>
    <w:tmpl w:val="375C0ECA"/>
    <w:lvl w:ilvl="0" w:tplc="04090011">
      <w:start w:val="1"/>
      <w:numFmt w:val="decimal"/>
      <w:lvlText w:val="%1)"/>
      <w:lvlJc w:val="left"/>
      <w:pPr>
        <w:ind w:left="4" w:hanging="360"/>
      </w:pPr>
    </w:lvl>
    <w:lvl w:ilvl="1" w:tplc="04090019" w:tentative="1">
      <w:start w:val="1"/>
      <w:numFmt w:val="lowerLetter"/>
      <w:lvlText w:val="%2."/>
      <w:lvlJc w:val="left"/>
      <w:pPr>
        <w:ind w:left="724" w:hanging="360"/>
      </w:pPr>
    </w:lvl>
    <w:lvl w:ilvl="2" w:tplc="0409001B" w:tentative="1">
      <w:start w:val="1"/>
      <w:numFmt w:val="lowerRoman"/>
      <w:lvlText w:val="%3."/>
      <w:lvlJc w:val="right"/>
      <w:pPr>
        <w:ind w:left="1444" w:hanging="180"/>
      </w:pPr>
    </w:lvl>
    <w:lvl w:ilvl="3" w:tplc="0409000F" w:tentative="1">
      <w:start w:val="1"/>
      <w:numFmt w:val="decimal"/>
      <w:lvlText w:val="%4."/>
      <w:lvlJc w:val="left"/>
      <w:pPr>
        <w:ind w:left="2164" w:hanging="360"/>
      </w:pPr>
    </w:lvl>
    <w:lvl w:ilvl="4" w:tplc="04090019" w:tentative="1">
      <w:start w:val="1"/>
      <w:numFmt w:val="lowerLetter"/>
      <w:lvlText w:val="%5."/>
      <w:lvlJc w:val="left"/>
      <w:pPr>
        <w:ind w:left="2884" w:hanging="360"/>
      </w:pPr>
    </w:lvl>
    <w:lvl w:ilvl="5" w:tplc="0409001B" w:tentative="1">
      <w:start w:val="1"/>
      <w:numFmt w:val="lowerRoman"/>
      <w:lvlText w:val="%6."/>
      <w:lvlJc w:val="right"/>
      <w:pPr>
        <w:ind w:left="3604" w:hanging="180"/>
      </w:pPr>
    </w:lvl>
    <w:lvl w:ilvl="6" w:tplc="0409000F" w:tentative="1">
      <w:start w:val="1"/>
      <w:numFmt w:val="decimal"/>
      <w:lvlText w:val="%7."/>
      <w:lvlJc w:val="left"/>
      <w:pPr>
        <w:ind w:left="4324" w:hanging="360"/>
      </w:pPr>
    </w:lvl>
    <w:lvl w:ilvl="7" w:tplc="04090019" w:tentative="1">
      <w:start w:val="1"/>
      <w:numFmt w:val="lowerLetter"/>
      <w:lvlText w:val="%8."/>
      <w:lvlJc w:val="left"/>
      <w:pPr>
        <w:ind w:left="5044" w:hanging="360"/>
      </w:pPr>
    </w:lvl>
    <w:lvl w:ilvl="8" w:tplc="0409001B" w:tentative="1">
      <w:start w:val="1"/>
      <w:numFmt w:val="lowerRoman"/>
      <w:lvlText w:val="%9."/>
      <w:lvlJc w:val="right"/>
      <w:pPr>
        <w:ind w:left="5764" w:hanging="180"/>
      </w:pPr>
    </w:lvl>
  </w:abstractNum>
  <w:abstractNum w:abstractNumId="1" w15:restartNumberingAfterBreak="0">
    <w:nsid w:val="7E1B16A3"/>
    <w:multiLevelType w:val="hybridMultilevel"/>
    <w:tmpl w:val="F34076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86"/>
    <w:rsid w:val="000140CA"/>
    <w:rsid w:val="000637FE"/>
    <w:rsid w:val="0007718A"/>
    <w:rsid w:val="0009115F"/>
    <w:rsid w:val="000B7B4B"/>
    <w:rsid w:val="00111971"/>
    <w:rsid w:val="00223A57"/>
    <w:rsid w:val="002E2505"/>
    <w:rsid w:val="003F3E50"/>
    <w:rsid w:val="004941CA"/>
    <w:rsid w:val="004F6204"/>
    <w:rsid w:val="009855A6"/>
    <w:rsid w:val="00B33D95"/>
    <w:rsid w:val="00B76DDC"/>
    <w:rsid w:val="00BD1424"/>
    <w:rsid w:val="00CD3934"/>
    <w:rsid w:val="00E12F86"/>
    <w:rsid w:val="00E94DAA"/>
    <w:rsid w:val="00F256D1"/>
    <w:rsid w:val="00F95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1FB77"/>
  <w15:chartTrackingRefBased/>
  <w15:docId w15:val="{0525BCB1-CA2F-4EA5-9940-F76F9D76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204"/>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505"/>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07718A"/>
    <w:pPr>
      <w:spacing w:before="100" w:beforeAutospacing="1" w:after="100" w:afterAutospacing="1"/>
    </w:pPr>
    <w:rPr>
      <w:rFonts w:eastAsia="Times New Roman"/>
    </w:rPr>
  </w:style>
  <w:style w:type="character" w:customStyle="1" w:styleId="apple-tab-span">
    <w:name w:val="apple-tab-span"/>
    <w:basedOn w:val="DefaultParagraphFont"/>
    <w:rsid w:val="0007718A"/>
  </w:style>
  <w:style w:type="paragraph" w:customStyle="1" w:styleId="main-contract">
    <w:name w:val="main-contract"/>
    <w:basedOn w:val="Normal"/>
    <w:rsid w:val="004F6204"/>
    <w:pPr>
      <w:spacing w:before="100" w:beforeAutospacing="1" w:after="100" w:afterAutospacing="1"/>
    </w:pPr>
  </w:style>
  <w:style w:type="character" w:styleId="Hyperlink">
    <w:name w:val="Hyperlink"/>
    <w:basedOn w:val="DefaultParagraphFont"/>
    <w:uiPriority w:val="99"/>
    <w:semiHidden/>
    <w:unhideWhenUsed/>
    <w:rsid w:val="004F6204"/>
    <w:rPr>
      <w:color w:val="0000FF"/>
      <w:u w:val="single"/>
    </w:rPr>
  </w:style>
  <w:style w:type="character" w:customStyle="1" w:styleId="hiddenprint1">
    <w:name w:val="hiddenprint1"/>
    <w:basedOn w:val="DefaultParagraphFont"/>
    <w:rsid w:val="004F6204"/>
    <w:rPr>
      <w:b/>
      <w:bCs/>
      <w:vanish/>
      <w:webHidden w:val="0"/>
      <w:color w:val="333333"/>
      <w:sz w:val="29"/>
      <w:szCs w:val="29"/>
      <w:specVanish w:val="0"/>
    </w:rPr>
  </w:style>
  <w:style w:type="paragraph" w:customStyle="1" w:styleId="edittext">
    <w:name w:val="edittext"/>
    <w:basedOn w:val="Normal"/>
    <w:rsid w:val="004F62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57457">
      <w:bodyDiv w:val="1"/>
      <w:marLeft w:val="0"/>
      <w:marRight w:val="0"/>
      <w:marTop w:val="0"/>
      <w:marBottom w:val="0"/>
      <w:divBdr>
        <w:top w:val="none" w:sz="0" w:space="0" w:color="auto"/>
        <w:left w:val="none" w:sz="0" w:space="0" w:color="auto"/>
        <w:bottom w:val="none" w:sz="0" w:space="0" w:color="auto"/>
        <w:right w:val="none" w:sz="0" w:space="0" w:color="auto"/>
      </w:divBdr>
    </w:div>
    <w:div w:id="147477920">
      <w:bodyDiv w:val="1"/>
      <w:marLeft w:val="0"/>
      <w:marRight w:val="0"/>
      <w:marTop w:val="0"/>
      <w:marBottom w:val="0"/>
      <w:divBdr>
        <w:top w:val="none" w:sz="0" w:space="0" w:color="auto"/>
        <w:left w:val="none" w:sz="0" w:space="0" w:color="auto"/>
        <w:bottom w:val="none" w:sz="0" w:space="0" w:color="auto"/>
        <w:right w:val="none" w:sz="0" w:space="0" w:color="auto"/>
      </w:divBdr>
    </w:div>
    <w:div w:id="196428477">
      <w:bodyDiv w:val="1"/>
      <w:marLeft w:val="0"/>
      <w:marRight w:val="0"/>
      <w:marTop w:val="0"/>
      <w:marBottom w:val="0"/>
      <w:divBdr>
        <w:top w:val="none" w:sz="0" w:space="0" w:color="auto"/>
        <w:left w:val="none" w:sz="0" w:space="0" w:color="auto"/>
        <w:bottom w:val="none" w:sz="0" w:space="0" w:color="auto"/>
        <w:right w:val="none" w:sz="0" w:space="0" w:color="auto"/>
      </w:divBdr>
    </w:div>
    <w:div w:id="439303582">
      <w:bodyDiv w:val="1"/>
      <w:marLeft w:val="0"/>
      <w:marRight w:val="0"/>
      <w:marTop w:val="0"/>
      <w:marBottom w:val="0"/>
      <w:divBdr>
        <w:top w:val="none" w:sz="0" w:space="0" w:color="auto"/>
        <w:left w:val="none" w:sz="0" w:space="0" w:color="auto"/>
        <w:bottom w:val="none" w:sz="0" w:space="0" w:color="auto"/>
        <w:right w:val="none" w:sz="0" w:space="0" w:color="auto"/>
      </w:divBdr>
    </w:div>
    <w:div w:id="476534668">
      <w:bodyDiv w:val="1"/>
      <w:marLeft w:val="0"/>
      <w:marRight w:val="0"/>
      <w:marTop w:val="0"/>
      <w:marBottom w:val="0"/>
      <w:divBdr>
        <w:top w:val="none" w:sz="0" w:space="0" w:color="auto"/>
        <w:left w:val="none" w:sz="0" w:space="0" w:color="auto"/>
        <w:bottom w:val="none" w:sz="0" w:space="0" w:color="auto"/>
        <w:right w:val="none" w:sz="0" w:space="0" w:color="auto"/>
      </w:divBdr>
    </w:div>
    <w:div w:id="516892927">
      <w:bodyDiv w:val="1"/>
      <w:marLeft w:val="0"/>
      <w:marRight w:val="0"/>
      <w:marTop w:val="0"/>
      <w:marBottom w:val="0"/>
      <w:divBdr>
        <w:top w:val="none" w:sz="0" w:space="0" w:color="auto"/>
        <w:left w:val="none" w:sz="0" w:space="0" w:color="auto"/>
        <w:bottom w:val="none" w:sz="0" w:space="0" w:color="auto"/>
        <w:right w:val="none" w:sz="0" w:space="0" w:color="auto"/>
      </w:divBdr>
    </w:div>
    <w:div w:id="535122156">
      <w:bodyDiv w:val="1"/>
      <w:marLeft w:val="0"/>
      <w:marRight w:val="0"/>
      <w:marTop w:val="0"/>
      <w:marBottom w:val="0"/>
      <w:divBdr>
        <w:top w:val="none" w:sz="0" w:space="0" w:color="auto"/>
        <w:left w:val="none" w:sz="0" w:space="0" w:color="auto"/>
        <w:bottom w:val="none" w:sz="0" w:space="0" w:color="auto"/>
        <w:right w:val="none" w:sz="0" w:space="0" w:color="auto"/>
      </w:divBdr>
    </w:div>
    <w:div w:id="572933516">
      <w:bodyDiv w:val="1"/>
      <w:marLeft w:val="0"/>
      <w:marRight w:val="0"/>
      <w:marTop w:val="0"/>
      <w:marBottom w:val="0"/>
      <w:divBdr>
        <w:top w:val="none" w:sz="0" w:space="0" w:color="auto"/>
        <w:left w:val="none" w:sz="0" w:space="0" w:color="auto"/>
        <w:bottom w:val="none" w:sz="0" w:space="0" w:color="auto"/>
        <w:right w:val="none" w:sz="0" w:space="0" w:color="auto"/>
      </w:divBdr>
    </w:div>
    <w:div w:id="609052635">
      <w:bodyDiv w:val="1"/>
      <w:marLeft w:val="0"/>
      <w:marRight w:val="0"/>
      <w:marTop w:val="0"/>
      <w:marBottom w:val="0"/>
      <w:divBdr>
        <w:top w:val="none" w:sz="0" w:space="0" w:color="auto"/>
        <w:left w:val="none" w:sz="0" w:space="0" w:color="auto"/>
        <w:bottom w:val="none" w:sz="0" w:space="0" w:color="auto"/>
        <w:right w:val="none" w:sz="0" w:space="0" w:color="auto"/>
      </w:divBdr>
    </w:div>
    <w:div w:id="859470264">
      <w:bodyDiv w:val="1"/>
      <w:marLeft w:val="0"/>
      <w:marRight w:val="0"/>
      <w:marTop w:val="0"/>
      <w:marBottom w:val="0"/>
      <w:divBdr>
        <w:top w:val="none" w:sz="0" w:space="0" w:color="auto"/>
        <w:left w:val="none" w:sz="0" w:space="0" w:color="auto"/>
        <w:bottom w:val="none" w:sz="0" w:space="0" w:color="auto"/>
        <w:right w:val="none" w:sz="0" w:space="0" w:color="auto"/>
      </w:divBdr>
    </w:div>
    <w:div w:id="918367847">
      <w:bodyDiv w:val="1"/>
      <w:marLeft w:val="0"/>
      <w:marRight w:val="0"/>
      <w:marTop w:val="0"/>
      <w:marBottom w:val="0"/>
      <w:divBdr>
        <w:top w:val="none" w:sz="0" w:space="0" w:color="auto"/>
        <w:left w:val="none" w:sz="0" w:space="0" w:color="auto"/>
        <w:bottom w:val="none" w:sz="0" w:space="0" w:color="auto"/>
        <w:right w:val="none" w:sz="0" w:space="0" w:color="auto"/>
      </w:divBdr>
    </w:div>
    <w:div w:id="1123116049">
      <w:bodyDiv w:val="1"/>
      <w:marLeft w:val="0"/>
      <w:marRight w:val="0"/>
      <w:marTop w:val="0"/>
      <w:marBottom w:val="0"/>
      <w:divBdr>
        <w:top w:val="none" w:sz="0" w:space="0" w:color="auto"/>
        <w:left w:val="none" w:sz="0" w:space="0" w:color="auto"/>
        <w:bottom w:val="none" w:sz="0" w:space="0" w:color="auto"/>
        <w:right w:val="none" w:sz="0" w:space="0" w:color="auto"/>
      </w:divBdr>
    </w:div>
    <w:div w:id="1131248052">
      <w:bodyDiv w:val="1"/>
      <w:marLeft w:val="0"/>
      <w:marRight w:val="0"/>
      <w:marTop w:val="0"/>
      <w:marBottom w:val="0"/>
      <w:divBdr>
        <w:top w:val="none" w:sz="0" w:space="0" w:color="auto"/>
        <w:left w:val="none" w:sz="0" w:space="0" w:color="auto"/>
        <w:bottom w:val="none" w:sz="0" w:space="0" w:color="auto"/>
        <w:right w:val="none" w:sz="0" w:space="0" w:color="auto"/>
      </w:divBdr>
    </w:div>
    <w:div w:id="1145469327">
      <w:bodyDiv w:val="1"/>
      <w:marLeft w:val="0"/>
      <w:marRight w:val="0"/>
      <w:marTop w:val="0"/>
      <w:marBottom w:val="0"/>
      <w:divBdr>
        <w:top w:val="none" w:sz="0" w:space="0" w:color="auto"/>
        <w:left w:val="none" w:sz="0" w:space="0" w:color="auto"/>
        <w:bottom w:val="none" w:sz="0" w:space="0" w:color="auto"/>
        <w:right w:val="none" w:sz="0" w:space="0" w:color="auto"/>
      </w:divBdr>
    </w:div>
    <w:div w:id="1150100518">
      <w:bodyDiv w:val="1"/>
      <w:marLeft w:val="0"/>
      <w:marRight w:val="0"/>
      <w:marTop w:val="0"/>
      <w:marBottom w:val="0"/>
      <w:divBdr>
        <w:top w:val="none" w:sz="0" w:space="0" w:color="auto"/>
        <w:left w:val="none" w:sz="0" w:space="0" w:color="auto"/>
        <w:bottom w:val="none" w:sz="0" w:space="0" w:color="auto"/>
        <w:right w:val="none" w:sz="0" w:space="0" w:color="auto"/>
      </w:divBdr>
    </w:div>
    <w:div w:id="1203441658">
      <w:bodyDiv w:val="1"/>
      <w:marLeft w:val="0"/>
      <w:marRight w:val="0"/>
      <w:marTop w:val="0"/>
      <w:marBottom w:val="0"/>
      <w:divBdr>
        <w:top w:val="none" w:sz="0" w:space="0" w:color="auto"/>
        <w:left w:val="none" w:sz="0" w:space="0" w:color="auto"/>
        <w:bottom w:val="none" w:sz="0" w:space="0" w:color="auto"/>
        <w:right w:val="none" w:sz="0" w:space="0" w:color="auto"/>
      </w:divBdr>
    </w:div>
    <w:div w:id="1221095059">
      <w:bodyDiv w:val="1"/>
      <w:marLeft w:val="0"/>
      <w:marRight w:val="0"/>
      <w:marTop w:val="0"/>
      <w:marBottom w:val="0"/>
      <w:divBdr>
        <w:top w:val="none" w:sz="0" w:space="0" w:color="auto"/>
        <w:left w:val="none" w:sz="0" w:space="0" w:color="auto"/>
        <w:bottom w:val="none" w:sz="0" w:space="0" w:color="auto"/>
        <w:right w:val="none" w:sz="0" w:space="0" w:color="auto"/>
      </w:divBdr>
    </w:div>
    <w:div w:id="1248926286">
      <w:bodyDiv w:val="1"/>
      <w:marLeft w:val="0"/>
      <w:marRight w:val="0"/>
      <w:marTop w:val="0"/>
      <w:marBottom w:val="0"/>
      <w:divBdr>
        <w:top w:val="none" w:sz="0" w:space="0" w:color="auto"/>
        <w:left w:val="none" w:sz="0" w:space="0" w:color="auto"/>
        <w:bottom w:val="none" w:sz="0" w:space="0" w:color="auto"/>
        <w:right w:val="none" w:sz="0" w:space="0" w:color="auto"/>
      </w:divBdr>
    </w:div>
    <w:div w:id="1289891624">
      <w:bodyDiv w:val="1"/>
      <w:marLeft w:val="0"/>
      <w:marRight w:val="0"/>
      <w:marTop w:val="0"/>
      <w:marBottom w:val="0"/>
      <w:divBdr>
        <w:top w:val="none" w:sz="0" w:space="0" w:color="auto"/>
        <w:left w:val="none" w:sz="0" w:space="0" w:color="auto"/>
        <w:bottom w:val="none" w:sz="0" w:space="0" w:color="auto"/>
        <w:right w:val="none" w:sz="0" w:space="0" w:color="auto"/>
      </w:divBdr>
    </w:div>
    <w:div w:id="1294167086">
      <w:bodyDiv w:val="1"/>
      <w:marLeft w:val="0"/>
      <w:marRight w:val="0"/>
      <w:marTop w:val="0"/>
      <w:marBottom w:val="0"/>
      <w:divBdr>
        <w:top w:val="none" w:sz="0" w:space="0" w:color="auto"/>
        <w:left w:val="none" w:sz="0" w:space="0" w:color="auto"/>
        <w:bottom w:val="none" w:sz="0" w:space="0" w:color="auto"/>
        <w:right w:val="none" w:sz="0" w:space="0" w:color="auto"/>
      </w:divBdr>
    </w:div>
    <w:div w:id="1342662686">
      <w:bodyDiv w:val="1"/>
      <w:marLeft w:val="0"/>
      <w:marRight w:val="0"/>
      <w:marTop w:val="0"/>
      <w:marBottom w:val="0"/>
      <w:divBdr>
        <w:top w:val="none" w:sz="0" w:space="0" w:color="auto"/>
        <w:left w:val="none" w:sz="0" w:space="0" w:color="auto"/>
        <w:bottom w:val="none" w:sz="0" w:space="0" w:color="auto"/>
        <w:right w:val="none" w:sz="0" w:space="0" w:color="auto"/>
      </w:divBdr>
    </w:div>
    <w:div w:id="1573270311">
      <w:bodyDiv w:val="1"/>
      <w:marLeft w:val="0"/>
      <w:marRight w:val="0"/>
      <w:marTop w:val="0"/>
      <w:marBottom w:val="0"/>
      <w:divBdr>
        <w:top w:val="none" w:sz="0" w:space="0" w:color="auto"/>
        <w:left w:val="none" w:sz="0" w:space="0" w:color="auto"/>
        <w:bottom w:val="none" w:sz="0" w:space="0" w:color="auto"/>
        <w:right w:val="none" w:sz="0" w:space="0" w:color="auto"/>
      </w:divBdr>
    </w:div>
    <w:div w:id="1578855995">
      <w:bodyDiv w:val="1"/>
      <w:marLeft w:val="0"/>
      <w:marRight w:val="0"/>
      <w:marTop w:val="0"/>
      <w:marBottom w:val="0"/>
      <w:divBdr>
        <w:top w:val="none" w:sz="0" w:space="0" w:color="auto"/>
        <w:left w:val="none" w:sz="0" w:space="0" w:color="auto"/>
        <w:bottom w:val="none" w:sz="0" w:space="0" w:color="auto"/>
        <w:right w:val="none" w:sz="0" w:space="0" w:color="auto"/>
      </w:divBdr>
    </w:div>
    <w:div w:id="1766342312">
      <w:bodyDiv w:val="1"/>
      <w:marLeft w:val="0"/>
      <w:marRight w:val="0"/>
      <w:marTop w:val="0"/>
      <w:marBottom w:val="0"/>
      <w:divBdr>
        <w:top w:val="none" w:sz="0" w:space="0" w:color="auto"/>
        <w:left w:val="none" w:sz="0" w:space="0" w:color="auto"/>
        <w:bottom w:val="none" w:sz="0" w:space="0" w:color="auto"/>
        <w:right w:val="none" w:sz="0" w:space="0" w:color="auto"/>
      </w:divBdr>
    </w:div>
    <w:div w:id="1796175965">
      <w:bodyDiv w:val="1"/>
      <w:marLeft w:val="0"/>
      <w:marRight w:val="0"/>
      <w:marTop w:val="0"/>
      <w:marBottom w:val="0"/>
      <w:divBdr>
        <w:top w:val="none" w:sz="0" w:space="0" w:color="auto"/>
        <w:left w:val="none" w:sz="0" w:space="0" w:color="auto"/>
        <w:bottom w:val="none" w:sz="0" w:space="0" w:color="auto"/>
        <w:right w:val="none" w:sz="0" w:space="0" w:color="auto"/>
      </w:divBdr>
    </w:div>
    <w:div w:id="1803770391">
      <w:bodyDiv w:val="1"/>
      <w:marLeft w:val="0"/>
      <w:marRight w:val="0"/>
      <w:marTop w:val="0"/>
      <w:marBottom w:val="0"/>
      <w:divBdr>
        <w:top w:val="none" w:sz="0" w:space="0" w:color="auto"/>
        <w:left w:val="none" w:sz="0" w:space="0" w:color="auto"/>
        <w:bottom w:val="none" w:sz="0" w:space="0" w:color="auto"/>
        <w:right w:val="none" w:sz="0" w:space="0" w:color="auto"/>
      </w:divBdr>
    </w:div>
    <w:div w:id="1813138460">
      <w:bodyDiv w:val="1"/>
      <w:marLeft w:val="0"/>
      <w:marRight w:val="0"/>
      <w:marTop w:val="0"/>
      <w:marBottom w:val="0"/>
      <w:divBdr>
        <w:top w:val="none" w:sz="0" w:space="0" w:color="auto"/>
        <w:left w:val="none" w:sz="0" w:space="0" w:color="auto"/>
        <w:bottom w:val="none" w:sz="0" w:space="0" w:color="auto"/>
        <w:right w:val="none" w:sz="0" w:space="0" w:color="auto"/>
      </w:divBdr>
    </w:div>
    <w:div w:id="1863472951">
      <w:bodyDiv w:val="1"/>
      <w:marLeft w:val="0"/>
      <w:marRight w:val="0"/>
      <w:marTop w:val="0"/>
      <w:marBottom w:val="0"/>
      <w:divBdr>
        <w:top w:val="none" w:sz="0" w:space="0" w:color="auto"/>
        <w:left w:val="none" w:sz="0" w:space="0" w:color="auto"/>
        <w:bottom w:val="none" w:sz="0" w:space="0" w:color="auto"/>
        <w:right w:val="none" w:sz="0" w:space="0" w:color="auto"/>
      </w:divBdr>
    </w:div>
    <w:div w:id="1885601806">
      <w:bodyDiv w:val="1"/>
      <w:marLeft w:val="0"/>
      <w:marRight w:val="0"/>
      <w:marTop w:val="0"/>
      <w:marBottom w:val="0"/>
      <w:divBdr>
        <w:top w:val="none" w:sz="0" w:space="0" w:color="auto"/>
        <w:left w:val="none" w:sz="0" w:space="0" w:color="auto"/>
        <w:bottom w:val="none" w:sz="0" w:space="0" w:color="auto"/>
        <w:right w:val="none" w:sz="0" w:space="0" w:color="auto"/>
      </w:divBdr>
    </w:div>
    <w:div w:id="1904103217">
      <w:bodyDiv w:val="1"/>
      <w:marLeft w:val="0"/>
      <w:marRight w:val="0"/>
      <w:marTop w:val="0"/>
      <w:marBottom w:val="0"/>
      <w:divBdr>
        <w:top w:val="none" w:sz="0" w:space="0" w:color="auto"/>
        <w:left w:val="none" w:sz="0" w:space="0" w:color="auto"/>
        <w:bottom w:val="none" w:sz="0" w:space="0" w:color="auto"/>
        <w:right w:val="none" w:sz="0" w:space="0" w:color="auto"/>
      </w:divBdr>
    </w:div>
    <w:div w:id="2016689311">
      <w:bodyDiv w:val="1"/>
      <w:marLeft w:val="0"/>
      <w:marRight w:val="0"/>
      <w:marTop w:val="0"/>
      <w:marBottom w:val="0"/>
      <w:divBdr>
        <w:top w:val="none" w:sz="0" w:space="0" w:color="auto"/>
        <w:left w:val="none" w:sz="0" w:space="0" w:color="auto"/>
        <w:bottom w:val="none" w:sz="0" w:space="0" w:color="auto"/>
        <w:right w:val="none" w:sz="0" w:space="0" w:color="auto"/>
      </w:divBdr>
    </w:div>
    <w:div w:id="2060083594">
      <w:bodyDiv w:val="1"/>
      <w:marLeft w:val="0"/>
      <w:marRight w:val="0"/>
      <w:marTop w:val="0"/>
      <w:marBottom w:val="0"/>
      <w:divBdr>
        <w:top w:val="none" w:sz="0" w:space="0" w:color="auto"/>
        <w:left w:val="none" w:sz="0" w:space="0" w:color="auto"/>
        <w:bottom w:val="none" w:sz="0" w:space="0" w:color="auto"/>
        <w:right w:val="none" w:sz="0" w:space="0" w:color="auto"/>
      </w:divBdr>
    </w:div>
    <w:div w:id="2098018251">
      <w:bodyDiv w:val="1"/>
      <w:marLeft w:val="0"/>
      <w:marRight w:val="0"/>
      <w:marTop w:val="0"/>
      <w:marBottom w:val="0"/>
      <w:divBdr>
        <w:top w:val="none" w:sz="0" w:space="0" w:color="auto"/>
        <w:left w:val="none" w:sz="0" w:space="0" w:color="auto"/>
        <w:bottom w:val="none" w:sz="0" w:space="0" w:color="auto"/>
        <w:right w:val="none" w:sz="0" w:space="0" w:color="auto"/>
      </w:divBdr>
    </w:div>
    <w:div w:id="211262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Elwaraky</dc:creator>
  <cp:keywords/>
  <dc:description/>
  <cp:lastModifiedBy>Elwaraky</cp:lastModifiedBy>
  <cp:revision>18</cp:revision>
  <dcterms:created xsi:type="dcterms:W3CDTF">2020-09-18T11:59:00Z</dcterms:created>
  <dcterms:modified xsi:type="dcterms:W3CDTF">2020-09-18T19:57:00Z</dcterms:modified>
</cp:coreProperties>
</file>