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7E4B95" w14:textId="62228BB1" w:rsidR="00F52C33" w:rsidRPr="00F52C33" w:rsidRDefault="00F52C33" w:rsidP="00F52C33">
      <w:pPr>
        <w:shd w:val="clear" w:color="auto" w:fill="FFFFFF"/>
        <w:jc w:val="center"/>
        <w:rPr>
          <w:rFonts w:ascii="Roboto" w:eastAsia="Times New Roman" w:hAnsi="Roboto"/>
          <w:color w:val="757575"/>
          <w:sz w:val="23"/>
          <w:szCs w:val="23"/>
        </w:rPr>
      </w:pPr>
      <w:r w:rsidRPr="00F52C33">
        <w:rPr>
          <w:rFonts w:ascii="Simplified Arabic" w:eastAsia="Times New Roman" w:hAnsi="Simplified Arabic" w:cs="Simplified Arabic"/>
          <w:color w:val="1C1E21"/>
          <w:sz w:val="32"/>
          <w:szCs w:val="32"/>
          <w:rtl/>
        </w:rPr>
        <w:t>صيغِة إنذار تكليف بالوفاء قبل استصدار أمر أداء</w:t>
      </w:r>
    </w:p>
    <w:p w14:paraId="59263DFD" w14:textId="77777777" w:rsidR="00F52C33" w:rsidRPr="00F52C33" w:rsidRDefault="00F52C33" w:rsidP="00F52C33">
      <w:pPr>
        <w:shd w:val="clear" w:color="auto" w:fill="FFFFFF"/>
        <w:jc w:val="center"/>
        <w:rPr>
          <w:rFonts w:ascii="Roboto" w:eastAsia="Times New Roman" w:hAnsi="Roboto"/>
          <w:color w:val="757575"/>
          <w:sz w:val="23"/>
          <w:szCs w:val="23"/>
        </w:rPr>
      </w:pPr>
      <w:r w:rsidRPr="00F52C33">
        <w:rPr>
          <w:rFonts w:ascii="Simplified Arabic" w:eastAsia="Times New Roman" w:hAnsi="Simplified Arabic" w:cs="Simplified Arabic"/>
          <w:color w:val="1C1E21"/>
          <w:sz w:val="32"/>
          <w:szCs w:val="32"/>
          <w:rtl/>
        </w:rPr>
        <w:t>أنه في يوم ............. الموافق</w:t>
      </w:r>
      <w:r w:rsidRPr="00F52C33">
        <w:rPr>
          <w:rFonts w:ascii="inherit" w:eastAsia="Times New Roman" w:hAnsi="inherit"/>
          <w:color w:val="1C1E21"/>
          <w:sz w:val="32"/>
          <w:szCs w:val="32"/>
        </w:rPr>
        <w:t> ..... / ..... / ...........</w:t>
      </w:r>
      <w:r w:rsidRPr="00F52C33">
        <w:rPr>
          <w:rFonts w:ascii="inherit" w:eastAsia="Times New Roman" w:hAnsi="inherit"/>
          <w:color w:val="1C1E21"/>
          <w:sz w:val="32"/>
          <w:szCs w:val="32"/>
        </w:rPr>
        <w:br/>
      </w:r>
      <w:r w:rsidRPr="00F52C33">
        <w:rPr>
          <w:rFonts w:ascii="Simplified Arabic" w:eastAsia="Times New Roman" w:hAnsi="Simplified Arabic" w:cs="Simplified Arabic"/>
          <w:color w:val="1C1E21"/>
          <w:sz w:val="32"/>
          <w:szCs w:val="32"/>
          <w:rtl/>
        </w:rPr>
        <w:t>بناء على طلب السيد / ..................... المقيم فى .................. ومحله المختار مكتب الأستاذ تامر عطيه المحامي الكائن بالعنوان عاليه</w:t>
      </w:r>
      <w:r w:rsidRPr="00F52C33">
        <w:rPr>
          <w:rFonts w:ascii="inherit" w:eastAsia="Times New Roman" w:hAnsi="inherit"/>
          <w:color w:val="1C1E21"/>
          <w:sz w:val="32"/>
          <w:szCs w:val="32"/>
        </w:rPr>
        <w:br/>
      </w:r>
      <w:r w:rsidRPr="00F52C33">
        <w:rPr>
          <w:rFonts w:ascii="Simplified Arabic" w:eastAsia="Times New Roman" w:hAnsi="Simplified Arabic" w:cs="Simplified Arabic"/>
          <w:color w:val="1C1E21"/>
          <w:sz w:val="32"/>
          <w:szCs w:val="32"/>
          <w:rtl/>
        </w:rPr>
        <w:t>أنا............. محضر محكمة ................ الجزئية قد انتقلت في التاريخ المذكور أعلاه وأعلنت</w:t>
      </w:r>
      <w:r w:rsidRPr="00F52C33">
        <w:rPr>
          <w:rFonts w:ascii="inherit" w:eastAsia="Times New Roman" w:hAnsi="inherit"/>
          <w:color w:val="1C1E21"/>
          <w:sz w:val="32"/>
          <w:szCs w:val="32"/>
        </w:rPr>
        <w:t> :</w:t>
      </w:r>
      <w:r w:rsidRPr="00F52C33">
        <w:rPr>
          <w:rFonts w:ascii="inherit" w:eastAsia="Times New Roman" w:hAnsi="inherit"/>
          <w:color w:val="1C1E21"/>
          <w:sz w:val="32"/>
          <w:szCs w:val="32"/>
        </w:rPr>
        <w:br/>
      </w:r>
      <w:r w:rsidRPr="00F52C33">
        <w:rPr>
          <w:rFonts w:ascii="Simplified Arabic" w:eastAsia="Times New Roman" w:hAnsi="Simplified Arabic" w:cs="Simplified Arabic"/>
          <w:color w:val="1C1E21"/>
          <w:sz w:val="32"/>
          <w:szCs w:val="32"/>
          <w:rtl/>
        </w:rPr>
        <w:t>السيد/ .................... المقيم فى .................. قسم ........... محافظة</w:t>
      </w:r>
      <w:r w:rsidRPr="00F52C33">
        <w:rPr>
          <w:rFonts w:ascii="inherit" w:eastAsia="Times New Roman" w:hAnsi="inherit"/>
          <w:color w:val="1C1E21"/>
          <w:sz w:val="32"/>
          <w:szCs w:val="32"/>
        </w:rPr>
        <w:t> .........................</w:t>
      </w:r>
      <w:r w:rsidRPr="00F52C33">
        <w:rPr>
          <w:rFonts w:ascii="inherit" w:eastAsia="Times New Roman" w:hAnsi="inherit"/>
          <w:color w:val="1C1E21"/>
          <w:sz w:val="32"/>
          <w:szCs w:val="32"/>
        </w:rPr>
        <w:br/>
      </w:r>
      <w:r w:rsidRPr="00F52C33">
        <w:rPr>
          <w:rFonts w:ascii="Simplified Arabic" w:eastAsia="Times New Roman" w:hAnsi="Simplified Arabic" w:cs="Simplified Arabic"/>
          <w:color w:val="1C1E21"/>
          <w:sz w:val="32"/>
          <w:szCs w:val="32"/>
          <w:rtl/>
        </w:rPr>
        <w:t>مخاطبا مع</w:t>
      </w:r>
      <w:r w:rsidRPr="00F52C33">
        <w:rPr>
          <w:rFonts w:ascii="inherit" w:eastAsia="Times New Roman" w:hAnsi="inherit"/>
          <w:color w:val="1C1E21"/>
          <w:sz w:val="32"/>
          <w:szCs w:val="32"/>
        </w:rPr>
        <w:t>/ ..............................</w:t>
      </w:r>
    </w:p>
    <w:p w14:paraId="2B24E8DB" w14:textId="77777777" w:rsidR="00F52C33" w:rsidRPr="00F52C33" w:rsidRDefault="00F52C33" w:rsidP="00F52C33">
      <w:pPr>
        <w:shd w:val="clear" w:color="auto" w:fill="FFFFFF"/>
        <w:jc w:val="center"/>
        <w:rPr>
          <w:rFonts w:ascii="Roboto" w:eastAsia="Times New Roman" w:hAnsi="Roboto"/>
          <w:color w:val="757575"/>
          <w:sz w:val="23"/>
          <w:szCs w:val="23"/>
        </w:rPr>
      </w:pPr>
      <w:r w:rsidRPr="00F52C33">
        <w:rPr>
          <w:rFonts w:ascii="inherit" w:eastAsia="Times New Roman" w:hAnsi="inherit"/>
          <w:color w:val="1C1E21"/>
          <w:sz w:val="32"/>
          <w:szCs w:val="32"/>
        </w:rPr>
        <w:t>========== </w:t>
      </w:r>
      <w:r w:rsidRPr="00F52C33">
        <w:rPr>
          <w:rFonts w:ascii="Simplified Arabic" w:eastAsia="Times New Roman" w:hAnsi="Simplified Arabic" w:cs="Simplified Arabic"/>
          <w:color w:val="1C1E21"/>
          <w:sz w:val="32"/>
          <w:szCs w:val="32"/>
          <w:rtl/>
        </w:rPr>
        <w:t>وأنذرته بالأتي</w:t>
      </w:r>
      <w:r w:rsidRPr="00F52C33">
        <w:rPr>
          <w:rFonts w:ascii="inherit" w:eastAsia="Times New Roman" w:hAnsi="inherit"/>
          <w:color w:val="1C1E21"/>
          <w:sz w:val="32"/>
          <w:szCs w:val="32"/>
        </w:rPr>
        <w:t>============</w:t>
      </w:r>
    </w:p>
    <w:p w14:paraId="4205DA26" w14:textId="77777777" w:rsidR="00F52C33" w:rsidRPr="00F52C33" w:rsidRDefault="00F52C33" w:rsidP="00F52C33">
      <w:pPr>
        <w:shd w:val="clear" w:color="auto" w:fill="FFFFFF"/>
        <w:jc w:val="center"/>
        <w:rPr>
          <w:rFonts w:ascii="Roboto" w:eastAsia="Times New Roman" w:hAnsi="Roboto"/>
          <w:color w:val="757575"/>
          <w:sz w:val="23"/>
          <w:szCs w:val="23"/>
        </w:rPr>
      </w:pPr>
      <w:r w:rsidRPr="00F52C33">
        <w:rPr>
          <w:rFonts w:ascii="Simplified Arabic" w:eastAsia="Times New Roman" w:hAnsi="Simplified Arabic" w:cs="Simplified Arabic"/>
          <w:color w:val="1C1E21"/>
          <w:sz w:val="32"/>
          <w:szCs w:val="32"/>
          <w:rtl/>
        </w:rPr>
        <w:t>يحق للطالب ( دائن ) لدى المنذر إليه ( مدين ) بمبلغ وقدره ........... بموجب ( سند الدين ) المؤرخ</w:t>
      </w:r>
      <w:r w:rsidRPr="00F52C33">
        <w:rPr>
          <w:rFonts w:ascii="inherit" w:eastAsia="Times New Roman" w:hAnsi="inherit"/>
          <w:color w:val="1C1E21"/>
          <w:sz w:val="32"/>
          <w:szCs w:val="32"/>
        </w:rPr>
        <w:t> ...../ ...... / ....... </w:t>
      </w:r>
      <w:r w:rsidRPr="00F52C33">
        <w:rPr>
          <w:rFonts w:ascii="Simplified Arabic" w:eastAsia="Times New Roman" w:hAnsi="Simplified Arabic" w:cs="Simplified Arabic"/>
          <w:color w:val="1C1E21"/>
          <w:sz w:val="32"/>
          <w:szCs w:val="32"/>
          <w:rtl/>
        </w:rPr>
        <w:t>،</w:t>
      </w:r>
      <w:r w:rsidRPr="00F52C33">
        <w:rPr>
          <w:rFonts w:ascii="inherit" w:eastAsia="Times New Roman" w:hAnsi="inherit"/>
          <w:color w:val="1C1E21"/>
          <w:sz w:val="32"/>
          <w:szCs w:val="32"/>
        </w:rPr>
        <w:br/>
      </w:r>
      <w:r w:rsidRPr="00F52C33">
        <w:rPr>
          <w:rFonts w:ascii="Simplified Arabic" w:eastAsia="Times New Roman" w:hAnsi="Simplified Arabic" w:cs="Simplified Arabic"/>
          <w:color w:val="1C1E21"/>
          <w:sz w:val="32"/>
          <w:szCs w:val="32"/>
          <w:rtl/>
        </w:rPr>
        <w:t>والمستحق الأداء بتاريخ ...... /.../ ....... ، أو مستحق الأداء عند الطلب</w:t>
      </w:r>
      <w:r w:rsidRPr="00F52C33">
        <w:rPr>
          <w:rFonts w:ascii="inherit" w:eastAsia="Times New Roman" w:hAnsi="inherit"/>
          <w:color w:val="1C1E21"/>
          <w:sz w:val="32"/>
          <w:szCs w:val="32"/>
        </w:rPr>
        <w:t> .</w:t>
      </w:r>
      <w:r w:rsidRPr="00F52C33">
        <w:rPr>
          <w:rFonts w:ascii="inherit" w:eastAsia="Times New Roman" w:hAnsi="inherit"/>
          <w:color w:val="1C1E21"/>
          <w:sz w:val="32"/>
          <w:szCs w:val="32"/>
        </w:rPr>
        <w:br/>
      </w:r>
      <w:r w:rsidRPr="00F52C33">
        <w:rPr>
          <w:rFonts w:ascii="Simplified Arabic" w:eastAsia="Times New Roman" w:hAnsi="Simplified Arabic" w:cs="Simplified Arabic"/>
          <w:color w:val="1C1E21"/>
          <w:sz w:val="32"/>
          <w:szCs w:val="32"/>
          <w:rtl/>
        </w:rPr>
        <w:t>وحيث أن هذا الدين ثابت بالكتابة وحال الأداء وكان ما يطالب به دينا من النقود معين المقـدار ( أو منقولامعينا بذاته أو بنوعه ومقداره ) وغير متنازع فيه وفقا لأحكام المادة 201 من قانون المرافعات التي تنص</w:t>
      </w:r>
    </w:p>
    <w:p w14:paraId="758EAD4E" w14:textId="77777777" w:rsidR="00F52C33" w:rsidRPr="00F52C33" w:rsidRDefault="00F52C33" w:rsidP="00F52C33">
      <w:pPr>
        <w:shd w:val="clear" w:color="auto" w:fill="FFFFFF"/>
        <w:jc w:val="center"/>
        <w:rPr>
          <w:rFonts w:ascii="Roboto" w:eastAsia="Times New Roman" w:hAnsi="Roboto"/>
          <w:color w:val="757575"/>
          <w:sz w:val="23"/>
          <w:szCs w:val="23"/>
        </w:rPr>
      </w:pPr>
      <w:r w:rsidRPr="00F52C33">
        <w:rPr>
          <w:rFonts w:ascii="Simplified Arabic" w:eastAsia="Times New Roman" w:hAnsi="Simplified Arabic" w:cs="Simplified Arabic"/>
          <w:color w:val="1C1E21"/>
          <w:sz w:val="32"/>
          <w:szCs w:val="32"/>
          <w:rtl/>
        </w:rPr>
        <w:t>على أنه : استثناء من القواعد العامة فى رفع الدعاوى ابتداء ، تتبع الأحكام الواردة في المواد التالية إذا كان حق الدائن ثابت بالكتابة وحال الأداء وكان كل ما يطالب به دينا من النقود معين المقدار أو منقولا معينا بذاته أو بنوعه أو مقداره ، وتتبع هذه الأحكام إذا كان صاحب الحق دائنا بورقة</w:t>
      </w:r>
      <w:r w:rsidRPr="00F52C33">
        <w:rPr>
          <w:rFonts w:ascii="inherit" w:eastAsia="Times New Roman" w:hAnsi="inherit"/>
          <w:color w:val="1C1E21"/>
          <w:sz w:val="32"/>
          <w:szCs w:val="32"/>
        </w:rPr>
        <w:t> </w:t>
      </w:r>
      <w:r w:rsidRPr="00F52C33">
        <w:rPr>
          <w:rFonts w:ascii="Simplified Arabic" w:eastAsia="Times New Roman" w:hAnsi="Simplified Arabic" w:cs="Simplified Arabic"/>
          <w:color w:val="1C1E21"/>
          <w:sz w:val="32"/>
          <w:szCs w:val="32"/>
          <w:rtl/>
        </w:rPr>
        <w:t>تجارية واقتصر رجوعه على الساحب أو المحرر أو القابل أو الضامن الاحتياطي لأحدهم ، أما إذا أراد الرجوع على غير هؤلاء وجب علي إتباع القواعد العامة في رفع الدعوى</w:t>
      </w:r>
      <w:r w:rsidRPr="00F52C33">
        <w:rPr>
          <w:rFonts w:ascii="inherit" w:eastAsia="Times New Roman" w:hAnsi="inherit"/>
          <w:color w:val="1C1E21"/>
          <w:sz w:val="32"/>
          <w:szCs w:val="32"/>
        </w:rPr>
        <w:br/>
        <w:t>.</w:t>
      </w:r>
      <w:r w:rsidRPr="00F52C33">
        <w:rPr>
          <w:rFonts w:ascii="inherit" w:eastAsia="Times New Roman" w:hAnsi="inherit"/>
          <w:color w:val="1C1E21"/>
          <w:sz w:val="32"/>
          <w:szCs w:val="32"/>
        </w:rPr>
        <w:br/>
      </w:r>
      <w:r w:rsidRPr="00F52C33">
        <w:rPr>
          <w:rFonts w:ascii="Simplified Arabic" w:eastAsia="Times New Roman" w:hAnsi="Simplified Arabic" w:cs="Simplified Arabic"/>
          <w:color w:val="1C1E21"/>
          <w:sz w:val="32"/>
          <w:szCs w:val="32"/>
          <w:rtl/>
        </w:rPr>
        <w:t xml:space="preserve">وكانت المادة 202 من قانون المرافعات تنص على أنه : على الدائن أن يكلف المدين أولا </w:t>
      </w:r>
      <w:r w:rsidRPr="00F52C33">
        <w:rPr>
          <w:rFonts w:ascii="Simplified Arabic" w:eastAsia="Times New Roman" w:hAnsi="Simplified Arabic" w:cs="Simplified Arabic"/>
          <w:color w:val="1C1E21"/>
          <w:sz w:val="32"/>
          <w:szCs w:val="32"/>
          <w:rtl/>
        </w:rPr>
        <w:lastRenderedPageBreak/>
        <w:t>بالوفاء بميعاد خمسة أيام على الأقل ثم يستصدر أمرا بالأداء من قاضى محكمة المواد الجزئية التابع لها موطن المدين أو رئيس الدائرة بالمحكمة الابتدائية حسب الأحوال وذلك ما لم يقبل المدين اختصاص محكمة أخرى بالفصل في النزاع ويكفى بالتكليف بالوفاء أن يحصل بكتاب مسجل مع علم الوصول ويقوم بروتستو عدم الدفع مقام هذا التكليف</w:t>
      </w:r>
      <w:r w:rsidRPr="00F52C33">
        <w:rPr>
          <w:rFonts w:ascii="inherit" w:eastAsia="Times New Roman" w:hAnsi="inherit"/>
          <w:color w:val="1C1E21"/>
          <w:sz w:val="32"/>
          <w:szCs w:val="32"/>
        </w:rPr>
        <w:t> .</w:t>
      </w:r>
      <w:r w:rsidRPr="00F52C33">
        <w:rPr>
          <w:rFonts w:ascii="inherit" w:eastAsia="Times New Roman" w:hAnsi="inherit"/>
          <w:color w:val="1C1E21"/>
          <w:sz w:val="32"/>
          <w:szCs w:val="32"/>
        </w:rPr>
        <w:br/>
      </w:r>
      <w:r w:rsidRPr="00F52C33">
        <w:rPr>
          <w:rFonts w:ascii="Simplified Arabic" w:eastAsia="Times New Roman" w:hAnsi="Simplified Arabic" w:cs="Simplified Arabic"/>
          <w:color w:val="1C1E21"/>
          <w:sz w:val="32"/>
          <w:szCs w:val="32"/>
          <w:rtl/>
        </w:rPr>
        <w:t>وهو الأمر الذي يحق معه للطالب تكليف المـنذر إليه بالوفاء بالدين خلال ( أكثر من خمسة أيام ) من تاريخ استلامه هذا الإنذار ، والإ سوف يضطر آسفا لاستصدار أمر أداء</w:t>
      </w:r>
      <w:r w:rsidRPr="00F52C33">
        <w:rPr>
          <w:rFonts w:ascii="inherit" w:eastAsia="Times New Roman" w:hAnsi="inherit"/>
          <w:color w:val="1C1E21"/>
          <w:sz w:val="32"/>
          <w:szCs w:val="32"/>
        </w:rPr>
        <w:t> .</w:t>
      </w:r>
      <w:r w:rsidRPr="00F52C33">
        <w:rPr>
          <w:rFonts w:ascii="inherit" w:eastAsia="Times New Roman" w:hAnsi="inherit"/>
          <w:color w:val="1C1E21"/>
          <w:sz w:val="32"/>
          <w:szCs w:val="32"/>
        </w:rPr>
        <w:br/>
        <w:t>================= </w:t>
      </w:r>
      <w:r w:rsidRPr="00F52C33">
        <w:rPr>
          <w:rFonts w:ascii="Simplified Arabic" w:eastAsia="Times New Roman" w:hAnsi="Simplified Arabic" w:cs="Simplified Arabic"/>
          <w:color w:val="1C1E21"/>
          <w:sz w:val="32"/>
          <w:szCs w:val="32"/>
          <w:rtl/>
        </w:rPr>
        <w:t>بناء عليه</w:t>
      </w:r>
      <w:r w:rsidRPr="00F52C33">
        <w:rPr>
          <w:rFonts w:ascii="inherit" w:eastAsia="Times New Roman" w:hAnsi="inherit"/>
          <w:color w:val="1C1E21"/>
          <w:sz w:val="32"/>
          <w:szCs w:val="32"/>
        </w:rPr>
        <w:t>==============</w:t>
      </w:r>
    </w:p>
    <w:p w14:paraId="7D9B90CE" w14:textId="77777777" w:rsidR="00F52C33" w:rsidRPr="00F52C33" w:rsidRDefault="00F52C33" w:rsidP="00F52C33">
      <w:pPr>
        <w:shd w:val="clear" w:color="auto" w:fill="FFFFFF"/>
        <w:jc w:val="center"/>
        <w:rPr>
          <w:rFonts w:ascii="Roboto" w:eastAsia="Times New Roman" w:hAnsi="Roboto"/>
          <w:color w:val="757575"/>
          <w:sz w:val="23"/>
          <w:szCs w:val="23"/>
        </w:rPr>
      </w:pPr>
      <w:r w:rsidRPr="00F52C33">
        <w:rPr>
          <w:rFonts w:ascii="Simplified Arabic" w:eastAsia="Times New Roman" w:hAnsi="Simplified Arabic" w:cs="Simplified Arabic"/>
          <w:color w:val="1C1E21"/>
          <w:sz w:val="32"/>
          <w:szCs w:val="32"/>
          <w:rtl/>
        </w:rPr>
        <w:t>أنا المحضر سالف الذكر قد انتقلت في التاريخ المذكور أعلاه إلى حيث المنذر إليه وسلمته صورة من هذا</w:t>
      </w:r>
      <w:r w:rsidRPr="00F52C33">
        <w:rPr>
          <w:rFonts w:ascii="inherit" w:eastAsia="Times New Roman" w:hAnsi="inherit"/>
          <w:color w:val="1C1E21"/>
          <w:sz w:val="32"/>
          <w:szCs w:val="32"/>
        </w:rPr>
        <w:br/>
      </w:r>
      <w:r w:rsidRPr="00F52C33">
        <w:rPr>
          <w:rFonts w:ascii="Simplified Arabic" w:eastAsia="Times New Roman" w:hAnsi="Simplified Arabic" w:cs="Simplified Arabic"/>
          <w:color w:val="1C1E21"/>
          <w:sz w:val="32"/>
          <w:szCs w:val="32"/>
          <w:rtl/>
        </w:rPr>
        <w:t>الإنذار للعلم بما جاء فيه ونفاذ مفعوله قانونا ونبهت عليه بسرعة سداد مبلغ وقدره ............ جنيه قيمة</w:t>
      </w:r>
      <w:r w:rsidRPr="00F52C33">
        <w:rPr>
          <w:rFonts w:ascii="inherit" w:eastAsia="Times New Roman" w:hAnsi="inherit"/>
          <w:color w:val="1C1E21"/>
          <w:sz w:val="32"/>
          <w:szCs w:val="32"/>
        </w:rPr>
        <w:br/>
      </w:r>
      <w:r w:rsidRPr="00F52C33">
        <w:rPr>
          <w:rFonts w:ascii="Simplified Arabic" w:eastAsia="Times New Roman" w:hAnsi="Simplified Arabic" w:cs="Simplified Arabic"/>
          <w:color w:val="1C1E21"/>
          <w:sz w:val="32"/>
          <w:szCs w:val="32"/>
          <w:rtl/>
        </w:rPr>
        <w:t>الدين المستحق الأداء بتاريخ ... / .... / ..... وذلك خلال ( ) يوما من تاريخ تسلمه هذا الإنذار ، وفى حالة امتناعه عن الوفاء سوف يضطر الطالب آسفا إلى اتخاذ كافة الإجراءات القانونية الكفيلة بحفظ حقوقه</w:t>
      </w:r>
      <w:r w:rsidRPr="00F52C33">
        <w:rPr>
          <w:rFonts w:ascii="inherit" w:eastAsia="Times New Roman" w:hAnsi="inherit"/>
          <w:color w:val="1C1E21"/>
          <w:sz w:val="32"/>
          <w:szCs w:val="32"/>
        </w:rPr>
        <w:br/>
      </w:r>
      <w:r w:rsidRPr="00F52C33">
        <w:rPr>
          <w:rFonts w:ascii="Simplified Arabic" w:eastAsia="Times New Roman" w:hAnsi="Simplified Arabic" w:cs="Simplified Arabic"/>
          <w:color w:val="1C1E21"/>
          <w:sz w:val="32"/>
          <w:szCs w:val="32"/>
          <w:rtl/>
        </w:rPr>
        <w:t>ومنها استصدار أمر أداء ، مع حفظ كافة الحقوق القانونية الأخرى للطالب</w:t>
      </w:r>
      <w:r w:rsidRPr="00F52C33">
        <w:rPr>
          <w:rFonts w:ascii="inherit" w:eastAsia="Times New Roman" w:hAnsi="inherit"/>
          <w:color w:val="1C1E21"/>
          <w:sz w:val="32"/>
          <w:szCs w:val="32"/>
        </w:rPr>
        <w:t> .</w:t>
      </w:r>
      <w:r w:rsidRPr="00F52C33">
        <w:rPr>
          <w:rFonts w:ascii="inherit" w:eastAsia="Times New Roman" w:hAnsi="inherit"/>
          <w:color w:val="1C1E21"/>
          <w:sz w:val="32"/>
          <w:szCs w:val="32"/>
        </w:rPr>
        <w:br/>
      </w:r>
      <w:r w:rsidRPr="00F52C33">
        <w:rPr>
          <w:rFonts w:ascii="Simplified Arabic" w:eastAsia="Times New Roman" w:hAnsi="Simplified Arabic" w:cs="Simplified Arabic"/>
          <w:color w:val="1C1E21"/>
          <w:sz w:val="32"/>
          <w:szCs w:val="32"/>
          <w:rtl/>
        </w:rPr>
        <w:t>ولأجل العلم</w:t>
      </w:r>
      <w:r w:rsidRPr="00F52C33">
        <w:rPr>
          <w:rFonts w:ascii="inherit" w:eastAsia="Times New Roman" w:hAnsi="inherit"/>
          <w:color w:val="1C1E21"/>
          <w:sz w:val="32"/>
          <w:szCs w:val="32"/>
        </w:rPr>
        <w:t> /</w:t>
      </w:r>
    </w:p>
    <w:p w14:paraId="48E1A587" w14:textId="6822BA18" w:rsidR="00B33D95" w:rsidRPr="00F52C33" w:rsidRDefault="00B33D95" w:rsidP="00F52C33"/>
    <w:sectPr w:rsidR="00B33D95" w:rsidRPr="00F52C33" w:rsidSect="009855A6">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Roboto">
    <w:panose1 w:val="02000000000000000000"/>
    <w:charset w:val="00"/>
    <w:family w:val="auto"/>
    <w:pitch w:val="variable"/>
    <w:sig w:usb0="E00002FF" w:usb1="5000205B" w:usb2="0000002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4718F"/>
    <w:multiLevelType w:val="hybridMultilevel"/>
    <w:tmpl w:val="92C289F2"/>
    <w:lvl w:ilvl="0" w:tplc="72C438B2">
      <w:start w:val="1"/>
      <w:numFmt w:val="decimal"/>
      <w:lvlText w:val="%1-"/>
      <w:lvlJc w:val="left"/>
      <w:pPr>
        <w:tabs>
          <w:tab w:val="num" w:pos="765"/>
        </w:tabs>
        <w:ind w:left="765" w:hanging="40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F2F38F3"/>
    <w:multiLevelType w:val="hybridMultilevel"/>
    <w:tmpl w:val="2E6A19BC"/>
    <w:lvl w:ilvl="0" w:tplc="F55C7EDC">
      <w:start w:val="1"/>
      <w:numFmt w:val="decimal"/>
      <w:lvlText w:val="%1-"/>
      <w:lvlJc w:val="left"/>
      <w:pPr>
        <w:tabs>
          <w:tab w:val="num" w:pos="765"/>
        </w:tabs>
        <w:ind w:left="765" w:hanging="40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4C051FAB"/>
    <w:multiLevelType w:val="hybridMultilevel"/>
    <w:tmpl w:val="375C0ECA"/>
    <w:lvl w:ilvl="0" w:tplc="04090011">
      <w:start w:val="1"/>
      <w:numFmt w:val="decimal"/>
      <w:lvlText w:val="%1)"/>
      <w:lvlJc w:val="left"/>
      <w:pPr>
        <w:ind w:left="4" w:hanging="360"/>
      </w:pPr>
    </w:lvl>
    <w:lvl w:ilvl="1" w:tplc="04090019" w:tentative="1">
      <w:start w:val="1"/>
      <w:numFmt w:val="lowerLetter"/>
      <w:lvlText w:val="%2."/>
      <w:lvlJc w:val="left"/>
      <w:pPr>
        <w:ind w:left="724" w:hanging="360"/>
      </w:pPr>
    </w:lvl>
    <w:lvl w:ilvl="2" w:tplc="0409001B" w:tentative="1">
      <w:start w:val="1"/>
      <w:numFmt w:val="lowerRoman"/>
      <w:lvlText w:val="%3."/>
      <w:lvlJc w:val="right"/>
      <w:pPr>
        <w:ind w:left="1444" w:hanging="180"/>
      </w:pPr>
    </w:lvl>
    <w:lvl w:ilvl="3" w:tplc="0409000F" w:tentative="1">
      <w:start w:val="1"/>
      <w:numFmt w:val="decimal"/>
      <w:lvlText w:val="%4."/>
      <w:lvlJc w:val="left"/>
      <w:pPr>
        <w:ind w:left="2164" w:hanging="360"/>
      </w:pPr>
    </w:lvl>
    <w:lvl w:ilvl="4" w:tplc="04090019" w:tentative="1">
      <w:start w:val="1"/>
      <w:numFmt w:val="lowerLetter"/>
      <w:lvlText w:val="%5."/>
      <w:lvlJc w:val="left"/>
      <w:pPr>
        <w:ind w:left="2884" w:hanging="360"/>
      </w:pPr>
    </w:lvl>
    <w:lvl w:ilvl="5" w:tplc="0409001B" w:tentative="1">
      <w:start w:val="1"/>
      <w:numFmt w:val="lowerRoman"/>
      <w:lvlText w:val="%6."/>
      <w:lvlJc w:val="right"/>
      <w:pPr>
        <w:ind w:left="3604" w:hanging="180"/>
      </w:pPr>
    </w:lvl>
    <w:lvl w:ilvl="6" w:tplc="0409000F" w:tentative="1">
      <w:start w:val="1"/>
      <w:numFmt w:val="decimal"/>
      <w:lvlText w:val="%7."/>
      <w:lvlJc w:val="left"/>
      <w:pPr>
        <w:ind w:left="4324" w:hanging="360"/>
      </w:pPr>
    </w:lvl>
    <w:lvl w:ilvl="7" w:tplc="04090019" w:tentative="1">
      <w:start w:val="1"/>
      <w:numFmt w:val="lowerLetter"/>
      <w:lvlText w:val="%8."/>
      <w:lvlJc w:val="left"/>
      <w:pPr>
        <w:ind w:left="5044" w:hanging="360"/>
      </w:pPr>
    </w:lvl>
    <w:lvl w:ilvl="8" w:tplc="0409001B" w:tentative="1">
      <w:start w:val="1"/>
      <w:numFmt w:val="lowerRoman"/>
      <w:lvlText w:val="%9."/>
      <w:lvlJc w:val="right"/>
      <w:pPr>
        <w:ind w:left="5764" w:hanging="180"/>
      </w:pPr>
    </w:lvl>
  </w:abstractNum>
  <w:abstractNum w:abstractNumId="3" w15:restartNumberingAfterBreak="0">
    <w:nsid w:val="7E1B16A3"/>
    <w:multiLevelType w:val="hybridMultilevel"/>
    <w:tmpl w:val="F34076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F86"/>
    <w:rsid w:val="000140CA"/>
    <w:rsid w:val="000637FE"/>
    <w:rsid w:val="0007718A"/>
    <w:rsid w:val="0009115F"/>
    <w:rsid w:val="000B7B4B"/>
    <w:rsid w:val="00111971"/>
    <w:rsid w:val="00223A57"/>
    <w:rsid w:val="00230F77"/>
    <w:rsid w:val="002A232B"/>
    <w:rsid w:val="002E2505"/>
    <w:rsid w:val="003F3E50"/>
    <w:rsid w:val="004941CA"/>
    <w:rsid w:val="004D502B"/>
    <w:rsid w:val="004F6204"/>
    <w:rsid w:val="007B4585"/>
    <w:rsid w:val="009855A6"/>
    <w:rsid w:val="00B21DC0"/>
    <w:rsid w:val="00B33D95"/>
    <w:rsid w:val="00B76DDC"/>
    <w:rsid w:val="00BD1424"/>
    <w:rsid w:val="00CD3934"/>
    <w:rsid w:val="00E12F86"/>
    <w:rsid w:val="00E94DAA"/>
    <w:rsid w:val="00EA2877"/>
    <w:rsid w:val="00F256D1"/>
    <w:rsid w:val="00F52C33"/>
    <w:rsid w:val="00F953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1FB77"/>
  <w15:chartTrackingRefBased/>
  <w15:docId w15:val="{0525BCB1-CA2F-4EA5-9940-F76F9D76D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204"/>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505"/>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07718A"/>
    <w:pPr>
      <w:spacing w:before="100" w:beforeAutospacing="1" w:after="100" w:afterAutospacing="1"/>
    </w:pPr>
    <w:rPr>
      <w:rFonts w:eastAsia="Times New Roman"/>
    </w:rPr>
  </w:style>
  <w:style w:type="character" w:customStyle="1" w:styleId="apple-tab-span">
    <w:name w:val="apple-tab-span"/>
    <w:basedOn w:val="DefaultParagraphFont"/>
    <w:rsid w:val="0007718A"/>
  </w:style>
  <w:style w:type="paragraph" w:customStyle="1" w:styleId="main-contract">
    <w:name w:val="main-contract"/>
    <w:basedOn w:val="Normal"/>
    <w:rsid w:val="004F6204"/>
    <w:pPr>
      <w:spacing w:before="100" w:beforeAutospacing="1" w:after="100" w:afterAutospacing="1"/>
    </w:pPr>
  </w:style>
  <w:style w:type="character" w:styleId="Hyperlink">
    <w:name w:val="Hyperlink"/>
    <w:basedOn w:val="DefaultParagraphFont"/>
    <w:uiPriority w:val="99"/>
    <w:semiHidden/>
    <w:unhideWhenUsed/>
    <w:rsid w:val="004F6204"/>
    <w:rPr>
      <w:color w:val="0000FF"/>
      <w:u w:val="single"/>
    </w:rPr>
  </w:style>
  <w:style w:type="character" w:customStyle="1" w:styleId="hiddenprint1">
    <w:name w:val="hiddenprint1"/>
    <w:basedOn w:val="DefaultParagraphFont"/>
    <w:rsid w:val="004F6204"/>
    <w:rPr>
      <w:b/>
      <w:bCs/>
      <w:vanish/>
      <w:webHidden w:val="0"/>
      <w:color w:val="333333"/>
      <w:sz w:val="29"/>
      <w:szCs w:val="29"/>
      <w:specVanish w:val="0"/>
    </w:rPr>
  </w:style>
  <w:style w:type="paragraph" w:customStyle="1" w:styleId="edittext">
    <w:name w:val="edittext"/>
    <w:basedOn w:val="Normal"/>
    <w:rsid w:val="004F6204"/>
    <w:pPr>
      <w:spacing w:before="100" w:beforeAutospacing="1" w:after="100" w:afterAutospacing="1"/>
    </w:pPr>
  </w:style>
  <w:style w:type="paragraph" w:styleId="BodyText">
    <w:name w:val="Body Text"/>
    <w:basedOn w:val="Normal"/>
    <w:link w:val="BodyTextChar"/>
    <w:semiHidden/>
    <w:unhideWhenUsed/>
    <w:rsid w:val="007B4585"/>
    <w:pPr>
      <w:bidi/>
      <w:jc w:val="lowKashida"/>
    </w:pPr>
    <w:rPr>
      <w:rFonts w:eastAsia="Times New Roman" w:cs="Simplified Arabic"/>
      <w:sz w:val="28"/>
      <w:szCs w:val="28"/>
      <w:lang w:eastAsia="ar-SA" w:bidi="ar-EG"/>
    </w:rPr>
  </w:style>
  <w:style w:type="character" w:customStyle="1" w:styleId="BodyTextChar">
    <w:name w:val="Body Text Char"/>
    <w:basedOn w:val="DefaultParagraphFont"/>
    <w:link w:val="BodyText"/>
    <w:semiHidden/>
    <w:rsid w:val="007B4585"/>
    <w:rPr>
      <w:rFonts w:ascii="Times New Roman" w:eastAsia="Times New Roman" w:hAnsi="Times New Roman" w:cs="Simplified Arabic"/>
      <w:sz w:val="28"/>
      <w:szCs w:val="28"/>
      <w:lang w:eastAsia="ar-SA"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57457">
      <w:bodyDiv w:val="1"/>
      <w:marLeft w:val="0"/>
      <w:marRight w:val="0"/>
      <w:marTop w:val="0"/>
      <w:marBottom w:val="0"/>
      <w:divBdr>
        <w:top w:val="none" w:sz="0" w:space="0" w:color="auto"/>
        <w:left w:val="none" w:sz="0" w:space="0" w:color="auto"/>
        <w:bottom w:val="none" w:sz="0" w:space="0" w:color="auto"/>
        <w:right w:val="none" w:sz="0" w:space="0" w:color="auto"/>
      </w:divBdr>
    </w:div>
    <w:div w:id="147477920">
      <w:bodyDiv w:val="1"/>
      <w:marLeft w:val="0"/>
      <w:marRight w:val="0"/>
      <w:marTop w:val="0"/>
      <w:marBottom w:val="0"/>
      <w:divBdr>
        <w:top w:val="none" w:sz="0" w:space="0" w:color="auto"/>
        <w:left w:val="none" w:sz="0" w:space="0" w:color="auto"/>
        <w:bottom w:val="none" w:sz="0" w:space="0" w:color="auto"/>
        <w:right w:val="none" w:sz="0" w:space="0" w:color="auto"/>
      </w:divBdr>
    </w:div>
    <w:div w:id="196428477">
      <w:bodyDiv w:val="1"/>
      <w:marLeft w:val="0"/>
      <w:marRight w:val="0"/>
      <w:marTop w:val="0"/>
      <w:marBottom w:val="0"/>
      <w:divBdr>
        <w:top w:val="none" w:sz="0" w:space="0" w:color="auto"/>
        <w:left w:val="none" w:sz="0" w:space="0" w:color="auto"/>
        <w:bottom w:val="none" w:sz="0" w:space="0" w:color="auto"/>
        <w:right w:val="none" w:sz="0" w:space="0" w:color="auto"/>
      </w:divBdr>
    </w:div>
    <w:div w:id="199361958">
      <w:bodyDiv w:val="1"/>
      <w:marLeft w:val="0"/>
      <w:marRight w:val="0"/>
      <w:marTop w:val="0"/>
      <w:marBottom w:val="0"/>
      <w:divBdr>
        <w:top w:val="none" w:sz="0" w:space="0" w:color="auto"/>
        <w:left w:val="none" w:sz="0" w:space="0" w:color="auto"/>
        <w:bottom w:val="none" w:sz="0" w:space="0" w:color="auto"/>
        <w:right w:val="none" w:sz="0" w:space="0" w:color="auto"/>
      </w:divBdr>
    </w:div>
    <w:div w:id="368914299">
      <w:bodyDiv w:val="1"/>
      <w:marLeft w:val="0"/>
      <w:marRight w:val="0"/>
      <w:marTop w:val="0"/>
      <w:marBottom w:val="0"/>
      <w:divBdr>
        <w:top w:val="none" w:sz="0" w:space="0" w:color="auto"/>
        <w:left w:val="none" w:sz="0" w:space="0" w:color="auto"/>
        <w:bottom w:val="none" w:sz="0" w:space="0" w:color="auto"/>
        <w:right w:val="none" w:sz="0" w:space="0" w:color="auto"/>
      </w:divBdr>
      <w:divsChild>
        <w:div w:id="449789793">
          <w:marLeft w:val="0"/>
          <w:marRight w:val="0"/>
          <w:marTop w:val="90"/>
          <w:marBottom w:val="90"/>
          <w:divBdr>
            <w:top w:val="none" w:sz="0" w:space="0" w:color="auto"/>
            <w:left w:val="none" w:sz="0" w:space="0" w:color="auto"/>
            <w:bottom w:val="none" w:sz="0" w:space="0" w:color="auto"/>
            <w:right w:val="none" w:sz="0" w:space="0" w:color="auto"/>
          </w:divBdr>
        </w:div>
        <w:div w:id="216019248">
          <w:marLeft w:val="0"/>
          <w:marRight w:val="0"/>
          <w:marTop w:val="90"/>
          <w:marBottom w:val="90"/>
          <w:divBdr>
            <w:top w:val="none" w:sz="0" w:space="0" w:color="auto"/>
            <w:left w:val="none" w:sz="0" w:space="0" w:color="auto"/>
            <w:bottom w:val="none" w:sz="0" w:space="0" w:color="auto"/>
            <w:right w:val="none" w:sz="0" w:space="0" w:color="auto"/>
          </w:divBdr>
        </w:div>
        <w:div w:id="334696900">
          <w:marLeft w:val="0"/>
          <w:marRight w:val="0"/>
          <w:marTop w:val="90"/>
          <w:marBottom w:val="90"/>
          <w:divBdr>
            <w:top w:val="none" w:sz="0" w:space="0" w:color="auto"/>
            <w:left w:val="none" w:sz="0" w:space="0" w:color="auto"/>
            <w:bottom w:val="none" w:sz="0" w:space="0" w:color="auto"/>
            <w:right w:val="none" w:sz="0" w:space="0" w:color="auto"/>
          </w:divBdr>
        </w:div>
        <w:div w:id="265963196">
          <w:marLeft w:val="0"/>
          <w:marRight w:val="0"/>
          <w:marTop w:val="90"/>
          <w:marBottom w:val="90"/>
          <w:divBdr>
            <w:top w:val="none" w:sz="0" w:space="0" w:color="auto"/>
            <w:left w:val="none" w:sz="0" w:space="0" w:color="auto"/>
            <w:bottom w:val="none" w:sz="0" w:space="0" w:color="auto"/>
            <w:right w:val="none" w:sz="0" w:space="0" w:color="auto"/>
          </w:divBdr>
        </w:div>
        <w:div w:id="1019815022">
          <w:marLeft w:val="0"/>
          <w:marRight w:val="0"/>
          <w:marTop w:val="90"/>
          <w:marBottom w:val="90"/>
          <w:divBdr>
            <w:top w:val="none" w:sz="0" w:space="0" w:color="auto"/>
            <w:left w:val="none" w:sz="0" w:space="0" w:color="auto"/>
            <w:bottom w:val="none" w:sz="0" w:space="0" w:color="auto"/>
            <w:right w:val="none" w:sz="0" w:space="0" w:color="auto"/>
          </w:divBdr>
        </w:div>
      </w:divsChild>
    </w:div>
    <w:div w:id="439303582">
      <w:bodyDiv w:val="1"/>
      <w:marLeft w:val="0"/>
      <w:marRight w:val="0"/>
      <w:marTop w:val="0"/>
      <w:marBottom w:val="0"/>
      <w:divBdr>
        <w:top w:val="none" w:sz="0" w:space="0" w:color="auto"/>
        <w:left w:val="none" w:sz="0" w:space="0" w:color="auto"/>
        <w:bottom w:val="none" w:sz="0" w:space="0" w:color="auto"/>
        <w:right w:val="none" w:sz="0" w:space="0" w:color="auto"/>
      </w:divBdr>
    </w:div>
    <w:div w:id="476534668">
      <w:bodyDiv w:val="1"/>
      <w:marLeft w:val="0"/>
      <w:marRight w:val="0"/>
      <w:marTop w:val="0"/>
      <w:marBottom w:val="0"/>
      <w:divBdr>
        <w:top w:val="none" w:sz="0" w:space="0" w:color="auto"/>
        <w:left w:val="none" w:sz="0" w:space="0" w:color="auto"/>
        <w:bottom w:val="none" w:sz="0" w:space="0" w:color="auto"/>
        <w:right w:val="none" w:sz="0" w:space="0" w:color="auto"/>
      </w:divBdr>
    </w:div>
    <w:div w:id="516892927">
      <w:bodyDiv w:val="1"/>
      <w:marLeft w:val="0"/>
      <w:marRight w:val="0"/>
      <w:marTop w:val="0"/>
      <w:marBottom w:val="0"/>
      <w:divBdr>
        <w:top w:val="none" w:sz="0" w:space="0" w:color="auto"/>
        <w:left w:val="none" w:sz="0" w:space="0" w:color="auto"/>
        <w:bottom w:val="none" w:sz="0" w:space="0" w:color="auto"/>
        <w:right w:val="none" w:sz="0" w:space="0" w:color="auto"/>
      </w:divBdr>
    </w:div>
    <w:div w:id="535122156">
      <w:bodyDiv w:val="1"/>
      <w:marLeft w:val="0"/>
      <w:marRight w:val="0"/>
      <w:marTop w:val="0"/>
      <w:marBottom w:val="0"/>
      <w:divBdr>
        <w:top w:val="none" w:sz="0" w:space="0" w:color="auto"/>
        <w:left w:val="none" w:sz="0" w:space="0" w:color="auto"/>
        <w:bottom w:val="none" w:sz="0" w:space="0" w:color="auto"/>
        <w:right w:val="none" w:sz="0" w:space="0" w:color="auto"/>
      </w:divBdr>
    </w:div>
    <w:div w:id="572933516">
      <w:bodyDiv w:val="1"/>
      <w:marLeft w:val="0"/>
      <w:marRight w:val="0"/>
      <w:marTop w:val="0"/>
      <w:marBottom w:val="0"/>
      <w:divBdr>
        <w:top w:val="none" w:sz="0" w:space="0" w:color="auto"/>
        <w:left w:val="none" w:sz="0" w:space="0" w:color="auto"/>
        <w:bottom w:val="none" w:sz="0" w:space="0" w:color="auto"/>
        <w:right w:val="none" w:sz="0" w:space="0" w:color="auto"/>
      </w:divBdr>
    </w:div>
    <w:div w:id="609052635">
      <w:bodyDiv w:val="1"/>
      <w:marLeft w:val="0"/>
      <w:marRight w:val="0"/>
      <w:marTop w:val="0"/>
      <w:marBottom w:val="0"/>
      <w:divBdr>
        <w:top w:val="none" w:sz="0" w:space="0" w:color="auto"/>
        <w:left w:val="none" w:sz="0" w:space="0" w:color="auto"/>
        <w:bottom w:val="none" w:sz="0" w:space="0" w:color="auto"/>
        <w:right w:val="none" w:sz="0" w:space="0" w:color="auto"/>
      </w:divBdr>
    </w:div>
    <w:div w:id="684554098">
      <w:bodyDiv w:val="1"/>
      <w:marLeft w:val="0"/>
      <w:marRight w:val="0"/>
      <w:marTop w:val="0"/>
      <w:marBottom w:val="0"/>
      <w:divBdr>
        <w:top w:val="none" w:sz="0" w:space="0" w:color="auto"/>
        <w:left w:val="none" w:sz="0" w:space="0" w:color="auto"/>
        <w:bottom w:val="none" w:sz="0" w:space="0" w:color="auto"/>
        <w:right w:val="none" w:sz="0" w:space="0" w:color="auto"/>
      </w:divBdr>
      <w:divsChild>
        <w:div w:id="77101480">
          <w:marLeft w:val="0"/>
          <w:marRight w:val="0"/>
          <w:marTop w:val="90"/>
          <w:marBottom w:val="90"/>
          <w:divBdr>
            <w:top w:val="none" w:sz="0" w:space="0" w:color="auto"/>
            <w:left w:val="none" w:sz="0" w:space="0" w:color="auto"/>
            <w:bottom w:val="none" w:sz="0" w:space="0" w:color="auto"/>
            <w:right w:val="none" w:sz="0" w:space="0" w:color="auto"/>
          </w:divBdr>
        </w:div>
        <w:div w:id="1480489307">
          <w:marLeft w:val="0"/>
          <w:marRight w:val="0"/>
          <w:marTop w:val="90"/>
          <w:marBottom w:val="90"/>
          <w:divBdr>
            <w:top w:val="none" w:sz="0" w:space="0" w:color="auto"/>
            <w:left w:val="none" w:sz="0" w:space="0" w:color="auto"/>
            <w:bottom w:val="none" w:sz="0" w:space="0" w:color="auto"/>
            <w:right w:val="none" w:sz="0" w:space="0" w:color="auto"/>
          </w:divBdr>
        </w:div>
        <w:div w:id="1351562783">
          <w:marLeft w:val="0"/>
          <w:marRight w:val="0"/>
          <w:marTop w:val="90"/>
          <w:marBottom w:val="90"/>
          <w:divBdr>
            <w:top w:val="none" w:sz="0" w:space="0" w:color="auto"/>
            <w:left w:val="none" w:sz="0" w:space="0" w:color="auto"/>
            <w:bottom w:val="none" w:sz="0" w:space="0" w:color="auto"/>
            <w:right w:val="none" w:sz="0" w:space="0" w:color="auto"/>
          </w:divBdr>
        </w:div>
        <w:div w:id="1839031912">
          <w:marLeft w:val="0"/>
          <w:marRight w:val="0"/>
          <w:marTop w:val="90"/>
          <w:marBottom w:val="90"/>
          <w:divBdr>
            <w:top w:val="none" w:sz="0" w:space="0" w:color="auto"/>
            <w:left w:val="none" w:sz="0" w:space="0" w:color="auto"/>
            <w:bottom w:val="none" w:sz="0" w:space="0" w:color="auto"/>
            <w:right w:val="none" w:sz="0" w:space="0" w:color="auto"/>
          </w:divBdr>
        </w:div>
        <w:div w:id="1096025773">
          <w:marLeft w:val="0"/>
          <w:marRight w:val="0"/>
          <w:marTop w:val="90"/>
          <w:marBottom w:val="90"/>
          <w:divBdr>
            <w:top w:val="none" w:sz="0" w:space="0" w:color="auto"/>
            <w:left w:val="none" w:sz="0" w:space="0" w:color="auto"/>
            <w:bottom w:val="none" w:sz="0" w:space="0" w:color="auto"/>
            <w:right w:val="none" w:sz="0" w:space="0" w:color="auto"/>
          </w:divBdr>
        </w:div>
        <w:div w:id="857546173">
          <w:marLeft w:val="0"/>
          <w:marRight w:val="0"/>
          <w:marTop w:val="90"/>
          <w:marBottom w:val="90"/>
          <w:divBdr>
            <w:top w:val="none" w:sz="0" w:space="0" w:color="auto"/>
            <w:left w:val="none" w:sz="0" w:space="0" w:color="auto"/>
            <w:bottom w:val="none" w:sz="0" w:space="0" w:color="auto"/>
            <w:right w:val="none" w:sz="0" w:space="0" w:color="auto"/>
          </w:divBdr>
        </w:div>
        <w:div w:id="2098400190">
          <w:marLeft w:val="0"/>
          <w:marRight w:val="0"/>
          <w:marTop w:val="90"/>
          <w:marBottom w:val="90"/>
          <w:divBdr>
            <w:top w:val="none" w:sz="0" w:space="0" w:color="auto"/>
            <w:left w:val="none" w:sz="0" w:space="0" w:color="auto"/>
            <w:bottom w:val="none" w:sz="0" w:space="0" w:color="auto"/>
            <w:right w:val="none" w:sz="0" w:space="0" w:color="auto"/>
          </w:divBdr>
        </w:div>
        <w:div w:id="1895652664">
          <w:marLeft w:val="0"/>
          <w:marRight w:val="0"/>
          <w:marTop w:val="90"/>
          <w:marBottom w:val="90"/>
          <w:divBdr>
            <w:top w:val="none" w:sz="0" w:space="0" w:color="auto"/>
            <w:left w:val="none" w:sz="0" w:space="0" w:color="auto"/>
            <w:bottom w:val="none" w:sz="0" w:space="0" w:color="auto"/>
            <w:right w:val="none" w:sz="0" w:space="0" w:color="auto"/>
          </w:divBdr>
        </w:div>
        <w:div w:id="1109474617">
          <w:marLeft w:val="0"/>
          <w:marRight w:val="0"/>
          <w:marTop w:val="90"/>
          <w:marBottom w:val="90"/>
          <w:divBdr>
            <w:top w:val="none" w:sz="0" w:space="0" w:color="auto"/>
            <w:left w:val="none" w:sz="0" w:space="0" w:color="auto"/>
            <w:bottom w:val="none" w:sz="0" w:space="0" w:color="auto"/>
            <w:right w:val="none" w:sz="0" w:space="0" w:color="auto"/>
          </w:divBdr>
        </w:div>
        <w:div w:id="1431702483">
          <w:marLeft w:val="0"/>
          <w:marRight w:val="0"/>
          <w:marTop w:val="90"/>
          <w:marBottom w:val="90"/>
          <w:divBdr>
            <w:top w:val="none" w:sz="0" w:space="0" w:color="auto"/>
            <w:left w:val="none" w:sz="0" w:space="0" w:color="auto"/>
            <w:bottom w:val="none" w:sz="0" w:space="0" w:color="auto"/>
            <w:right w:val="none" w:sz="0" w:space="0" w:color="auto"/>
          </w:divBdr>
        </w:div>
        <w:div w:id="490097196">
          <w:marLeft w:val="0"/>
          <w:marRight w:val="0"/>
          <w:marTop w:val="90"/>
          <w:marBottom w:val="90"/>
          <w:divBdr>
            <w:top w:val="none" w:sz="0" w:space="0" w:color="auto"/>
            <w:left w:val="none" w:sz="0" w:space="0" w:color="auto"/>
            <w:bottom w:val="none" w:sz="0" w:space="0" w:color="auto"/>
            <w:right w:val="none" w:sz="0" w:space="0" w:color="auto"/>
          </w:divBdr>
        </w:div>
      </w:divsChild>
    </w:div>
    <w:div w:id="859470264">
      <w:bodyDiv w:val="1"/>
      <w:marLeft w:val="0"/>
      <w:marRight w:val="0"/>
      <w:marTop w:val="0"/>
      <w:marBottom w:val="0"/>
      <w:divBdr>
        <w:top w:val="none" w:sz="0" w:space="0" w:color="auto"/>
        <w:left w:val="none" w:sz="0" w:space="0" w:color="auto"/>
        <w:bottom w:val="none" w:sz="0" w:space="0" w:color="auto"/>
        <w:right w:val="none" w:sz="0" w:space="0" w:color="auto"/>
      </w:divBdr>
    </w:div>
    <w:div w:id="918367847">
      <w:bodyDiv w:val="1"/>
      <w:marLeft w:val="0"/>
      <w:marRight w:val="0"/>
      <w:marTop w:val="0"/>
      <w:marBottom w:val="0"/>
      <w:divBdr>
        <w:top w:val="none" w:sz="0" w:space="0" w:color="auto"/>
        <w:left w:val="none" w:sz="0" w:space="0" w:color="auto"/>
        <w:bottom w:val="none" w:sz="0" w:space="0" w:color="auto"/>
        <w:right w:val="none" w:sz="0" w:space="0" w:color="auto"/>
      </w:divBdr>
    </w:div>
    <w:div w:id="926310939">
      <w:bodyDiv w:val="1"/>
      <w:marLeft w:val="0"/>
      <w:marRight w:val="0"/>
      <w:marTop w:val="0"/>
      <w:marBottom w:val="0"/>
      <w:divBdr>
        <w:top w:val="none" w:sz="0" w:space="0" w:color="auto"/>
        <w:left w:val="none" w:sz="0" w:space="0" w:color="auto"/>
        <w:bottom w:val="none" w:sz="0" w:space="0" w:color="auto"/>
        <w:right w:val="none" w:sz="0" w:space="0" w:color="auto"/>
      </w:divBdr>
      <w:divsChild>
        <w:div w:id="796949758">
          <w:marLeft w:val="0"/>
          <w:marRight w:val="0"/>
          <w:marTop w:val="90"/>
          <w:marBottom w:val="90"/>
          <w:divBdr>
            <w:top w:val="none" w:sz="0" w:space="0" w:color="auto"/>
            <w:left w:val="none" w:sz="0" w:space="0" w:color="auto"/>
            <w:bottom w:val="none" w:sz="0" w:space="0" w:color="auto"/>
            <w:right w:val="none" w:sz="0" w:space="0" w:color="auto"/>
          </w:divBdr>
        </w:div>
        <w:div w:id="988942334">
          <w:marLeft w:val="0"/>
          <w:marRight w:val="0"/>
          <w:marTop w:val="90"/>
          <w:marBottom w:val="90"/>
          <w:divBdr>
            <w:top w:val="none" w:sz="0" w:space="0" w:color="auto"/>
            <w:left w:val="none" w:sz="0" w:space="0" w:color="auto"/>
            <w:bottom w:val="none" w:sz="0" w:space="0" w:color="auto"/>
            <w:right w:val="none" w:sz="0" w:space="0" w:color="auto"/>
          </w:divBdr>
        </w:div>
        <w:div w:id="247689932">
          <w:marLeft w:val="0"/>
          <w:marRight w:val="0"/>
          <w:marTop w:val="90"/>
          <w:marBottom w:val="90"/>
          <w:divBdr>
            <w:top w:val="none" w:sz="0" w:space="0" w:color="auto"/>
            <w:left w:val="none" w:sz="0" w:space="0" w:color="auto"/>
            <w:bottom w:val="none" w:sz="0" w:space="0" w:color="auto"/>
            <w:right w:val="none" w:sz="0" w:space="0" w:color="auto"/>
          </w:divBdr>
        </w:div>
        <w:div w:id="840589180">
          <w:marLeft w:val="0"/>
          <w:marRight w:val="0"/>
          <w:marTop w:val="90"/>
          <w:marBottom w:val="90"/>
          <w:divBdr>
            <w:top w:val="none" w:sz="0" w:space="0" w:color="auto"/>
            <w:left w:val="none" w:sz="0" w:space="0" w:color="auto"/>
            <w:bottom w:val="none" w:sz="0" w:space="0" w:color="auto"/>
            <w:right w:val="none" w:sz="0" w:space="0" w:color="auto"/>
          </w:divBdr>
        </w:div>
        <w:div w:id="802039098">
          <w:marLeft w:val="0"/>
          <w:marRight w:val="0"/>
          <w:marTop w:val="90"/>
          <w:marBottom w:val="90"/>
          <w:divBdr>
            <w:top w:val="none" w:sz="0" w:space="0" w:color="auto"/>
            <w:left w:val="none" w:sz="0" w:space="0" w:color="auto"/>
            <w:bottom w:val="none" w:sz="0" w:space="0" w:color="auto"/>
            <w:right w:val="none" w:sz="0" w:space="0" w:color="auto"/>
          </w:divBdr>
        </w:div>
        <w:div w:id="1126318259">
          <w:marLeft w:val="0"/>
          <w:marRight w:val="0"/>
          <w:marTop w:val="90"/>
          <w:marBottom w:val="90"/>
          <w:divBdr>
            <w:top w:val="none" w:sz="0" w:space="0" w:color="auto"/>
            <w:left w:val="none" w:sz="0" w:space="0" w:color="auto"/>
            <w:bottom w:val="none" w:sz="0" w:space="0" w:color="auto"/>
            <w:right w:val="none" w:sz="0" w:space="0" w:color="auto"/>
          </w:divBdr>
        </w:div>
      </w:divsChild>
    </w:div>
    <w:div w:id="954867696">
      <w:bodyDiv w:val="1"/>
      <w:marLeft w:val="0"/>
      <w:marRight w:val="0"/>
      <w:marTop w:val="0"/>
      <w:marBottom w:val="0"/>
      <w:divBdr>
        <w:top w:val="none" w:sz="0" w:space="0" w:color="auto"/>
        <w:left w:val="none" w:sz="0" w:space="0" w:color="auto"/>
        <w:bottom w:val="none" w:sz="0" w:space="0" w:color="auto"/>
        <w:right w:val="none" w:sz="0" w:space="0" w:color="auto"/>
      </w:divBdr>
    </w:div>
    <w:div w:id="1123116049">
      <w:bodyDiv w:val="1"/>
      <w:marLeft w:val="0"/>
      <w:marRight w:val="0"/>
      <w:marTop w:val="0"/>
      <w:marBottom w:val="0"/>
      <w:divBdr>
        <w:top w:val="none" w:sz="0" w:space="0" w:color="auto"/>
        <w:left w:val="none" w:sz="0" w:space="0" w:color="auto"/>
        <w:bottom w:val="none" w:sz="0" w:space="0" w:color="auto"/>
        <w:right w:val="none" w:sz="0" w:space="0" w:color="auto"/>
      </w:divBdr>
    </w:div>
    <w:div w:id="1131248052">
      <w:bodyDiv w:val="1"/>
      <w:marLeft w:val="0"/>
      <w:marRight w:val="0"/>
      <w:marTop w:val="0"/>
      <w:marBottom w:val="0"/>
      <w:divBdr>
        <w:top w:val="none" w:sz="0" w:space="0" w:color="auto"/>
        <w:left w:val="none" w:sz="0" w:space="0" w:color="auto"/>
        <w:bottom w:val="none" w:sz="0" w:space="0" w:color="auto"/>
        <w:right w:val="none" w:sz="0" w:space="0" w:color="auto"/>
      </w:divBdr>
    </w:div>
    <w:div w:id="1145469327">
      <w:bodyDiv w:val="1"/>
      <w:marLeft w:val="0"/>
      <w:marRight w:val="0"/>
      <w:marTop w:val="0"/>
      <w:marBottom w:val="0"/>
      <w:divBdr>
        <w:top w:val="none" w:sz="0" w:space="0" w:color="auto"/>
        <w:left w:val="none" w:sz="0" w:space="0" w:color="auto"/>
        <w:bottom w:val="none" w:sz="0" w:space="0" w:color="auto"/>
        <w:right w:val="none" w:sz="0" w:space="0" w:color="auto"/>
      </w:divBdr>
    </w:div>
    <w:div w:id="1150100518">
      <w:bodyDiv w:val="1"/>
      <w:marLeft w:val="0"/>
      <w:marRight w:val="0"/>
      <w:marTop w:val="0"/>
      <w:marBottom w:val="0"/>
      <w:divBdr>
        <w:top w:val="none" w:sz="0" w:space="0" w:color="auto"/>
        <w:left w:val="none" w:sz="0" w:space="0" w:color="auto"/>
        <w:bottom w:val="none" w:sz="0" w:space="0" w:color="auto"/>
        <w:right w:val="none" w:sz="0" w:space="0" w:color="auto"/>
      </w:divBdr>
    </w:div>
    <w:div w:id="1203441658">
      <w:bodyDiv w:val="1"/>
      <w:marLeft w:val="0"/>
      <w:marRight w:val="0"/>
      <w:marTop w:val="0"/>
      <w:marBottom w:val="0"/>
      <w:divBdr>
        <w:top w:val="none" w:sz="0" w:space="0" w:color="auto"/>
        <w:left w:val="none" w:sz="0" w:space="0" w:color="auto"/>
        <w:bottom w:val="none" w:sz="0" w:space="0" w:color="auto"/>
        <w:right w:val="none" w:sz="0" w:space="0" w:color="auto"/>
      </w:divBdr>
    </w:div>
    <w:div w:id="1221095059">
      <w:bodyDiv w:val="1"/>
      <w:marLeft w:val="0"/>
      <w:marRight w:val="0"/>
      <w:marTop w:val="0"/>
      <w:marBottom w:val="0"/>
      <w:divBdr>
        <w:top w:val="none" w:sz="0" w:space="0" w:color="auto"/>
        <w:left w:val="none" w:sz="0" w:space="0" w:color="auto"/>
        <w:bottom w:val="none" w:sz="0" w:space="0" w:color="auto"/>
        <w:right w:val="none" w:sz="0" w:space="0" w:color="auto"/>
      </w:divBdr>
    </w:div>
    <w:div w:id="1248926286">
      <w:bodyDiv w:val="1"/>
      <w:marLeft w:val="0"/>
      <w:marRight w:val="0"/>
      <w:marTop w:val="0"/>
      <w:marBottom w:val="0"/>
      <w:divBdr>
        <w:top w:val="none" w:sz="0" w:space="0" w:color="auto"/>
        <w:left w:val="none" w:sz="0" w:space="0" w:color="auto"/>
        <w:bottom w:val="none" w:sz="0" w:space="0" w:color="auto"/>
        <w:right w:val="none" w:sz="0" w:space="0" w:color="auto"/>
      </w:divBdr>
    </w:div>
    <w:div w:id="1289891624">
      <w:bodyDiv w:val="1"/>
      <w:marLeft w:val="0"/>
      <w:marRight w:val="0"/>
      <w:marTop w:val="0"/>
      <w:marBottom w:val="0"/>
      <w:divBdr>
        <w:top w:val="none" w:sz="0" w:space="0" w:color="auto"/>
        <w:left w:val="none" w:sz="0" w:space="0" w:color="auto"/>
        <w:bottom w:val="none" w:sz="0" w:space="0" w:color="auto"/>
        <w:right w:val="none" w:sz="0" w:space="0" w:color="auto"/>
      </w:divBdr>
    </w:div>
    <w:div w:id="1294167086">
      <w:bodyDiv w:val="1"/>
      <w:marLeft w:val="0"/>
      <w:marRight w:val="0"/>
      <w:marTop w:val="0"/>
      <w:marBottom w:val="0"/>
      <w:divBdr>
        <w:top w:val="none" w:sz="0" w:space="0" w:color="auto"/>
        <w:left w:val="none" w:sz="0" w:space="0" w:color="auto"/>
        <w:bottom w:val="none" w:sz="0" w:space="0" w:color="auto"/>
        <w:right w:val="none" w:sz="0" w:space="0" w:color="auto"/>
      </w:divBdr>
    </w:div>
    <w:div w:id="1342662686">
      <w:bodyDiv w:val="1"/>
      <w:marLeft w:val="0"/>
      <w:marRight w:val="0"/>
      <w:marTop w:val="0"/>
      <w:marBottom w:val="0"/>
      <w:divBdr>
        <w:top w:val="none" w:sz="0" w:space="0" w:color="auto"/>
        <w:left w:val="none" w:sz="0" w:space="0" w:color="auto"/>
        <w:bottom w:val="none" w:sz="0" w:space="0" w:color="auto"/>
        <w:right w:val="none" w:sz="0" w:space="0" w:color="auto"/>
      </w:divBdr>
    </w:div>
    <w:div w:id="1435831364">
      <w:bodyDiv w:val="1"/>
      <w:marLeft w:val="0"/>
      <w:marRight w:val="0"/>
      <w:marTop w:val="0"/>
      <w:marBottom w:val="0"/>
      <w:divBdr>
        <w:top w:val="none" w:sz="0" w:space="0" w:color="auto"/>
        <w:left w:val="none" w:sz="0" w:space="0" w:color="auto"/>
        <w:bottom w:val="none" w:sz="0" w:space="0" w:color="auto"/>
        <w:right w:val="none" w:sz="0" w:space="0" w:color="auto"/>
      </w:divBdr>
    </w:div>
    <w:div w:id="1544051567">
      <w:bodyDiv w:val="1"/>
      <w:marLeft w:val="0"/>
      <w:marRight w:val="0"/>
      <w:marTop w:val="0"/>
      <w:marBottom w:val="0"/>
      <w:divBdr>
        <w:top w:val="none" w:sz="0" w:space="0" w:color="auto"/>
        <w:left w:val="none" w:sz="0" w:space="0" w:color="auto"/>
        <w:bottom w:val="none" w:sz="0" w:space="0" w:color="auto"/>
        <w:right w:val="none" w:sz="0" w:space="0" w:color="auto"/>
      </w:divBdr>
    </w:div>
    <w:div w:id="1573270311">
      <w:bodyDiv w:val="1"/>
      <w:marLeft w:val="0"/>
      <w:marRight w:val="0"/>
      <w:marTop w:val="0"/>
      <w:marBottom w:val="0"/>
      <w:divBdr>
        <w:top w:val="none" w:sz="0" w:space="0" w:color="auto"/>
        <w:left w:val="none" w:sz="0" w:space="0" w:color="auto"/>
        <w:bottom w:val="none" w:sz="0" w:space="0" w:color="auto"/>
        <w:right w:val="none" w:sz="0" w:space="0" w:color="auto"/>
      </w:divBdr>
    </w:div>
    <w:div w:id="1578855995">
      <w:bodyDiv w:val="1"/>
      <w:marLeft w:val="0"/>
      <w:marRight w:val="0"/>
      <w:marTop w:val="0"/>
      <w:marBottom w:val="0"/>
      <w:divBdr>
        <w:top w:val="none" w:sz="0" w:space="0" w:color="auto"/>
        <w:left w:val="none" w:sz="0" w:space="0" w:color="auto"/>
        <w:bottom w:val="none" w:sz="0" w:space="0" w:color="auto"/>
        <w:right w:val="none" w:sz="0" w:space="0" w:color="auto"/>
      </w:divBdr>
    </w:div>
    <w:div w:id="1711034166">
      <w:bodyDiv w:val="1"/>
      <w:marLeft w:val="0"/>
      <w:marRight w:val="0"/>
      <w:marTop w:val="0"/>
      <w:marBottom w:val="0"/>
      <w:divBdr>
        <w:top w:val="none" w:sz="0" w:space="0" w:color="auto"/>
        <w:left w:val="none" w:sz="0" w:space="0" w:color="auto"/>
        <w:bottom w:val="none" w:sz="0" w:space="0" w:color="auto"/>
        <w:right w:val="none" w:sz="0" w:space="0" w:color="auto"/>
      </w:divBdr>
    </w:div>
    <w:div w:id="1766342312">
      <w:bodyDiv w:val="1"/>
      <w:marLeft w:val="0"/>
      <w:marRight w:val="0"/>
      <w:marTop w:val="0"/>
      <w:marBottom w:val="0"/>
      <w:divBdr>
        <w:top w:val="none" w:sz="0" w:space="0" w:color="auto"/>
        <w:left w:val="none" w:sz="0" w:space="0" w:color="auto"/>
        <w:bottom w:val="none" w:sz="0" w:space="0" w:color="auto"/>
        <w:right w:val="none" w:sz="0" w:space="0" w:color="auto"/>
      </w:divBdr>
    </w:div>
    <w:div w:id="1796175965">
      <w:bodyDiv w:val="1"/>
      <w:marLeft w:val="0"/>
      <w:marRight w:val="0"/>
      <w:marTop w:val="0"/>
      <w:marBottom w:val="0"/>
      <w:divBdr>
        <w:top w:val="none" w:sz="0" w:space="0" w:color="auto"/>
        <w:left w:val="none" w:sz="0" w:space="0" w:color="auto"/>
        <w:bottom w:val="none" w:sz="0" w:space="0" w:color="auto"/>
        <w:right w:val="none" w:sz="0" w:space="0" w:color="auto"/>
      </w:divBdr>
    </w:div>
    <w:div w:id="1803770391">
      <w:bodyDiv w:val="1"/>
      <w:marLeft w:val="0"/>
      <w:marRight w:val="0"/>
      <w:marTop w:val="0"/>
      <w:marBottom w:val="0"/>
      <w:divBdr>
        <w:top w:val="none" w:sz="0" w:space="0" w:color="auto"/>
        <w:left w:val="none" w:sz="0" w:space="0" w:color="auto"/>
        <w:bottom w:val="none" w:sz="0" w:space="0" w:color="auto"/>
        <w:right w:val="none" w:sz="0" w:space="0" w:color="auto"/>
      </w:divBdr>
    </w:div>
    <w:div w:id="1813138460">
      <w:bodyDiv w:val="1"/>
      <w:marLeft w:val="0"/>
      <w:marRight w:val="0"/>
      <w:marTop w:val="0"/>
      <w:marBottom w:val="0"/>
      <w:divBdr>
        <w:top w:val="none" w:sz="0" w:space="0" w:color="auto"/>
        <w:left w:val="none" w:sz="0" w:space="0" w:color="auto"/>
        <w:bottom w:val="none" w:sz="0" w:space="0" w:color="auto"/>
        <w:right w:val="none" w:sz="0" w:space="0" w:color="auto"/>
      </w:divBdr>
    </w:div>
    <w:div w:id="1863472951">
      <w:bodyDiv w:val="1"/>
      <w:marLeft w:val="0"/>
      <w:marRight w:val="0"/>
      <w:marTop w:val="0"/>
      <w:marBottom w:val="0"/>
      <w:divBdr>
        <w:top w:val="none" w:sz="0" w:space="0" w:color="auto"/>
        <w:left w:val="none" w:sz="0" w:space="0" w:color="auto"/>
        <w:bottom w:val="none" w:sz="0" w:space="0" w:color="auto"/>
        <w:right w:val="none" w:sz="0" w:space="0" w:color="auto"/>
      </w:divBdr>
    </w:div>
    <w:div w:id="1885601806">
      <w:bodyDiv w:val="1"/>
      <w:marLeft w:val="0"/>
      <w:marRight w:val="0"/>
      <w:marTop w:val="0"/>
      <w:marBottom w:val="0"/>
      <w:divBdr>
        <w:top w:val="none" w:sz="0" w:space="0" w:color="auto"/>
        <w:left w:val="none" w:sz="0" w:space="0" w:color="auto"/>
        <w:bottom w:val="none" w:sz="0" w:space="0" w:color="auto"/>
        <w:right w:val="none" w:sz="0" w:space="0" w:color="auto"/>
      </w:divBdr>
    </w:div>
    <w:div w:id="1904103217">
      <w:bodyDiv w:val="1"/>
      <w:marLeft w:val="0"/>
      <w:marRight w:val="0"/>
      <w:marTop w:val="0"/>
      <w:marBottom w:val="0"/>
      <w:divBdr>
        <w:top w:val="none" w:sz="0" w:space="0" w:color="auto"/>
        <w:left w:val="none" w:sz="0" w:space="0" w:color="auto"/>
        <w:bottom w:val="none" w:sz="0" w:space="0" w:color="auto"/>
        <w:right w:val="none" w:sz="0" w:space="0" w:color="auto"/>
      </w:divBdr>
    </w:div>
    <w:div w:id="2016689311">
      <w:bodyDiv w:val="1"/>
      <w:marLeft w:val="0"/>
      <w:marRight w:val="0"/>
      <w:marTop w:val="0"/>
      <w:marBottom w:val="0"/>
      <w:divBdr>
        <w:top w:val="none" w:sz="0" w:space="0" w:color="auto"/>
        <w:left w:val="none" w:sz="0" w:space="0" w:color="auto"/>
        <w:bottom w:val="none" w:sz="0" w:space="0" w:color="auto"/>
        <w:right w:val="none" w:sz="0" w:space="0" w:color="auto"/>
      </w:divBdr>
    </w:div>
    <w:div w:id="2060083594">
      <w:bodyDiv w:val="1"/>
      <w:marLeft w:val="0"/>
      <w:marRight w:val="0"/>
      <w:marTop w:val="0"/>
      <w:marBottom w:val="0"/>
      <w:divBdr>
        <w:top w:val="none" w:sz="0" w:space="0" w:color="auto"/>
        <w:left w:val="none" w:sz="0" w:space="0" w:color="auto"/>
        <w:bottom w:val="none" w:sz="0" w:space="0" w:color="auto"/>
        <w:right w:val="none" w:sz="0" w:space="0" w:color="auto"/>
      </w:divBdr>
    </w:div>
    <w:div w:id="2098018251">
      <w:bodyDiv w:val="1"/>
      <w:marLeft w:val="0"/>
      <w:marRight w:val="0"/>
      <w:marTop w:val="0"/>
      <w:marBottom w:val="0"/>
      <w:divBdr>
        <w:top w:val="none" w:sz="0" w:space="0" w:color="auto"/>
        <w:left w:val="none" w:sz="0" w:space="0" w:color="auto"/>
        <w:bottom w:val="none" w:sz="0" w:space="0" w:color="auto"/>
        <w:right w:val="none" w:sz="0" w:space="0" w:color="auto"/>
      </w:divBdr>
    </w:div>
    <w:div w:id="2100827420">
      <w:bodyDiv w:val="1"/>
      <w:marLeft w:val="0"/>
      <w:marRight w:val="0"/>
      <w:marTop w:val="0"/>
      <w:marBottom w:val="0"/>
      <w:divBdr>
        <w:top w:val="none" w:sz="0" w:space="0" w:color="auto"/>
        <w:left w:val="none" w:sz="0" w:space="0" w:color="auto"/>
        <w:bottom w:val="none" w:sz="0" w:space="0" w:color="auto"/>
        <w:right w:val="none" w:sz="0" w:space="0" w:color="auto"/>
      </w:divBdr>
      <w:divsChild>
        <w:div w:id="1678382390">
          <w:marLeft w:val="0"/>
          <w:marRight w:val="0"/>
          <w:marTop w:val="0"/>
          <w:marBottom w:val="90"/>
          <w:divBdr>
            <w:top w:val="none" w:sz="0" w:space="0" w:color="auto"/>
            <w:left w:val="none" w:sz="0" w:space="0" w:color="auto"/>
            <w:bottom w:val="none" w:sz="0" w:space="0" w:color="auto"/>
            <w:right w:val="none" w:sz="0" w:space="0" w:color="auto"/>
          </w:divBdr>
        </w:div>
        <w:div w:id="994187265">
          <w:marLeft w:val="0"/>
          <w:marRight w:val="0"/>
          <w:marTop w:val="90"/>
          <w:marBottom w:val="90"/>
          <w:divBdr>
            <w:top w:val="none" w:sz="0" w:space="0" w:color="auto"/>
            <w:left w:val="none" w:sz="0" w:space="0" w:color="auto"/>
            <w:bottom w:val="none" w:sz="0" w:space="0" w:color="auto"/>
            <w:right w:val="none" w:sz="0" w:space="0" w:color="auto"/>
          </w:divBdr>
        </w:div>
        <w:div w:id="1695231937">
          <w:marLeft w:val="0"/>
          <w:marRight w:val="0"/>
          <w:marTop w:val="90"/>
          <w:marBottom w:val="90"/>
          <w:divBdr>
            <w:top w:val="none" w:sz="0" w:space="0" w:color="auto"/>
            <w:left w:val="none" w:sz="0" w:space="0" w:color="auto"/>
            <w:bottom w:val="none" w:sz="0" w:space="0" w:color="auto"/>
            <w:right w:val="none" w:sz="0" w:space="0" w:color="auto"/>
          </w:divBdr>
        </w:div>
        <w:div w:id="215095102">
          <w:marLeft w:val="0"/>
          <w:marRight w:val="0"/>
          <w:marTop w:val="90"/>
          <w:marBottom w:val="90"/>
          <w:divBdr>
            <w:top w:val="none" w:sz="0" w:space="0" w:color="auto"/>
            <w:left w:val="none" w:sz="0" w:space="0" w:color="auto"/>
            <w:bottom w:val="none" w:sz="0" w:space="0" w:color="auto"/>
            <w:right w:val="none" w:sz="0" w:space="0" w:color="auto"/>
          </w:divBdr>
        </w:div>
        <w:div w:id="644240283">
          <w:marLeft w:val="0"/>
          <w:marRight w:val="0"/>
          <w:marTop w:val="90"/>
          <w:marBottom w:val="90"/>
          <w:divBdr>
            <w:top w:val="none" w:sz="0" w:space="0" w:color="auto"/>
            <w:left w:val="none" w:sz="0" w:space="0" w:color="auto"/>
            <w:bottom w:val="none" w:sz="0" w:space="0" w:color="auto"/>
            <w:right w:val="none" w:sz="0" w:space="0" w:color="auto"/>
          </w:divBdr>
        </w:div>
        <w:div w:id="99960410">
          <w:marLeft w:val="0"/>
          <w:marRight w:val="0"/>
          <w:marTop w:val="90"/>
          <w:marBottom w:val="90"/>
          <w:divBdr>
            <w:top w:val="none" w:sz="0" w:space="0" w:color="auto"/>
            <w:left w:val="none" w:sz="0" w:space="0" w:color="auto"/>
            <w:bottom w:val="none" w:sz="0" w:space="0" w:color="auto"/>
            <w:right w:val="none" w:sz="0" w:space="0" w:color="auto"/>
          </w:divBdr>
        </w:div>
        <w:div w:id="260069275">
          <w:marLeft w:val="0"/>
          <w:marRight w:val="0"/>
          <w:marTop w:val="90"/>
          <w:marBottom w:val="90"/>
          <w:divBdr>
            <w:top w:val="none" w:sz="0" w:space="0" w:color="auto"/>
            <w:left w:val="none" w:sz="0" w:space="0" w:color="auto"/>
            <w:bottom w:val="none" w:sz="0" w:space="0" w:color="auto"/>
            <w:right w:val="none" w:sz="0" w:space="0" w:color="auto"/>
          </w:divBdr>
        </w:div>
      </w:divsChild>
    </w:div>
    <w:div w:id="211262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Elwaraky</dc:creator>
  <cp:keywords/>
  <dc:description/>
  <cp:lastModifiedBy>Elwaraky</cp:lastModifiedBy>
  <cp:revision>25</cp:revision>
  <dcterms:created xsi:type="dcterms:W3CDTF">2020-09-18T11:59:00Z</dcterms:created>
  <dcterms:modified xsi:type="dcterms:W3CDTF">2020-09-18T20:53:00Z</dcterms:modified>
</cp:coreProperties>
</file>